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E3F5" w14:textId="77D7D992" w:rsidR="000E04C0" w:rsidRPr="000E04C0" w:rsidRDefault="000E04C0" w:rsidP="00BA3613">
      <w:pPr>
        <w:jc w:val="center"/>
        <w:rPr>
          <w:rFonts w:ascii="Aptos Display" w:hAnsi="Aptos Display"/>
          <w:b/>
          <w:bCs/>
        </w:rPr>
      </w:pPr>
      <w:r w:rsidRPr="000E04C0">
        <w:rPr>
          <w:rFonts w:ascii="Aptos Display" w:hAnsi="Aptos Display"/>
          <w:noProof/>
        </w:rPr>
        <w:drawing>
          <wp:inline distT="0" distB="0" distL="0" distR="0" wp14:anchorId="74DF3C74" wp14:editId="61CB2D26">
            <wp:extent cx="6912000" cy="960298"/>
            <wp:effectExtent l="0" t="0" r="3175" b="0"/>
            <wp:docPr id="1969906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06150" name="Picture 19699061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267" cy="97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B6483" w14:textId="02A31A17" w:rsidR="00114D9E" w:rsidRPr="00EC2749" w:rsidRDefault="00114D9E" w:rsidP="00EC2749">
      <w:pPr>
        <w:spacing w:after="0" w:line="360" w:lineRule="auto"/>
        <w:jc w:val="center"/>
        <w:rPr>
          <w:rFonts w:ascii="Aptos Display" w:hAnsi="Aptos Display"/>
          <w:b/>
          <w:bCs/>
          <w:sz w:val="32"/>
          <w:szCs w:val="32"/>
        </w:rPr>
      </w:pPr>
      <w:r w:rsidRPr="00EC2749">
        <w:rPr>
          <w:rFonts w:ascii="Aptos Display" w:hAnsi="Aptos Display"/>
          <w:b/>
          <w:bCs/>
          <w:sz w:val="32"/>
          <w:szCs w:val="32"/>
        </w:rPr>
        <w:t>PROGRAM SEMESTER</w:t>
      </w:r>
    </w:p>
    <w:p w14:paraId="653611F5" w14:textId="4F16632E" w:rsidR="00F9601B" w:rsidRDefault="00F9601B" w:rsidP="00F9601B">
      <w:pPr>
        <w:spacing w:after="0" w:line="240" w:lineRule="auto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Satuan</w:t>
      </w:r>
      <w:proofErr w:type="spellEnd"/>
      <w:r>
        <w:rPr>
          <w:rFonts w:ascii="Aptos Display" w:hAnsi="Aptos Display"/>
        </w:rPr>
        <w:t xml:space="preserve"> Pendidikan</w:t>
      </w:r>
      <w:r>
        <w:rPr>
          <w:rFonts w:ascii="Aptos Display" w:hAnsi="Aptos Display"/>
        </w:rPr>
        <w:tab/>
        <w:t xml:space="preserve">: </w:t>
      </w:r>
      <w:r w:rsidR="00A07021">
        <w:rPr>
          <w:rFonts w:ascii="Aptos Display" w:hAnsi="Aptos Display"/>
        </w:rPr>
        <w:t>SRMA 20 SLEMAN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="00886D58"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="00AE4171">
        <w:rPr>
          <w:rFonts w:ascii="Aptos Display" w:hAnsi="Aptos Display"/>
        </w:rPr>
        <w:t>Fase</w:t>
      </w:r>
      <w:r>
        <w:rPr>
          <w:rFonts w:ascii="Aptos Display" w:hAnsi="Aptos Display"/>
        </w:rPr>
        <w:t>/</w:t>
      </w:r>
      <w:proofErr w:type="spellStart"/>
      <w:r w:rsidR="00AE4171">
        <w:rPr>
          <w:rFonts w:ascii="Aptos Display" w:hAnsi="Aptos Display"/>
        </w:rPr>
        <w:t>Kelas</w:t>
      </w:r>
      <w:proofErr w:type="spellEnd"/>
      <w:r w:rsidR="00AE4171">
        <w:rPr>
          <w:rFonts w:ascii="Aptos Display" w:hAnsi="Aptos Display"/>
        </w:rPr>
        <w:t>/</w:t>
      </w:r>
      <w:r>
        <w:rPr>
          <w:rFonts w:ascii="Aptos Display" w:hAnsi="Aptos Display"/>
        </w:rPr>
        <w:t>Semester</w:t>
      </w:r>
      <w:r w:rsidR="00EC2749">
        <w:rPr>
          <w:rFonts w:ascii="Aptos Display" w:hAnsi="Aptos Display"/>
        </w:rPr>
        <w:tab/>
      </w:r>
      <w:r>
        <w:rPr>
          <w:rFonts w:ascii="Aptos Display" w:hAnsi="Aptos Display"/>
        </w:rPr>
        <w:t xml:space="preserve">: </w:t>
      </w:r>
      <w:r w:rsidR="00886D58">
        <w:rPr>
          <w:rFonts w:ascii="Aptos Display" w:hAnsi="Aptos Display"/>
        </w:rPr>
        <w:t>Fase E</w:t>
      </w:r>
      <w:r w:rsidR="00AE4171">
        <w:rPr>
          <w:rFonts w:ascii="Aptos Display" w:hAnsi="Aptos Display"/>
        </w:rPr>
        <w:t xml:space="preserve"> / X /</w:t>
      </w:r>
      <w:r>
        <w:rPr>
          <w:rFonts w:ascii="Aptos Display" w:hAnsi="Aptos Display"/>
        </w:rPr>
        <w:t xml:space="preserve"> </w:t>
      </w:r>
      <w:proofErr w:type="spellStart"/>
      <w:r>
        <w:rPr>
          <w:rFonts w:ascii="Aptos Display" w:hAnsi="Aptos Display"/>
        </w:rPr>
        <w:t>Gasal</w:t>
      </w:r>
      <w:proofErr w:type="spellEnd"/>
    </w:p>
    <w:p w14:paraId="4A073044" w14:textId="50B698DA" w:rsidR="00F9601B" w:rsidRDefault="00F9601B" w:rsidP="00EC2749">
      <w:pPr>
        <w:spacing w:after="0" w:line="360" w:lineRule="auto"/>
        <w:rPr>
          <w:rFonts w:ascii="Aptos Display" w:hAnsi="Aptos Display"/>
        </w:rPr>
      </w:pPr>
      <w:r>
        <w:rPr>
          <w:rFonts w:ascii="Aptos Display" w:hAnsi="Aptos Display"/>
        </w:rPr>
        <w:t>Mata Pelajaran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 xml:space="preserve">: Pendidikan Agama Islam dan Budi </w:t>
      </w:r>
      <w:proofErr w:type="spellStart"/>
      <w:r>
        <w:rPr>
          <w:rFonts w:ascii="Aptos Display" w:hAnsi="Aptos Display"/>
        </w:rPr>
        <w:t>Pekerti</w:t>
      </w:r>
      <w:proofErr w:type="spellEnd"/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="00886D58"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spellStart"/>
      <w:r>
        <w:rPr>
          <w:rFonts w:ascii="Aptos Display" w:hAnsi="Aptos Display"/>
        </w:rPr>
        <w:t>Tahun</w:t>
      </w:r>
      <w:proofErr w:type="spellEnd"/>
      <w:r>
        <w:rPr>
          <w:rFonts w:ascii="Aptos Display" w:hAnsi="Aptos Display"/>
        </w:rPr>
        <w:t xml:space="preserve"> Ajaran</w:t>
      </w:r>
      <w:r>
        <w:rPr>
          <w:rFonts w:ascii="Aptos Display" w:hAnsi="Aptos Display"/>
        </w:rPr>
        <w:tab/>
      </w:r>
      <w:r w:rsidR="00EC2749">
        <w:rPr>
          <w:rFonts w:ascii="Aptos Display" w:hAnsi="Aptos Display"/>
        </w:rPr>
        <w:tab/>
      </w:r>
      <w:r>
        <w:rPr>
          <w:rFonts w:ascii="Aptos Display" w:hAnsi="Aptos Display"/>
        </w:rPr>
        <w:t>: 2026/2027</w:t>
      </w:r>
    </w:p>
    <w:tbl>
      <w:tblPr>
        <w:tblStyle w:val="TableGrid"/>
        <w:tblW w:w="15182" w:type="dxa"/>
        <w:tblLook w:val="04A0" w:firstRow="1" w:lastRow="0" w:firstColumn="1" w:lastColumn="0" w:noHBand="0" w:noVBand="1"/>
      </w:tblPr>
      <w:tblGrid>
        <w:gridCol w:w="515"/>
        <w:gridCol w:w="1054"/>
        <w:gridCol w:w="1645"/>
        <w:gridCol w:w="3914"/>
        <w:gridCol w:w="321"/>
        <w:gridCol w:w="321"/>
        <w:gridCol w:w="331"/>
        <w:gridCol w:w="331"/>
        <w:gridCol w:w="331"/>
        <w:gridCol w:w="353"/>
        <w:gridCol w:w="331"/>
        <w:gridCol w:w="331"/>
        <w:gridCol w:w="331"/>
        <w:gridCol w:w="353"/>
        <w:gridCol w:w="331"/>
        <w:gridCol w:w="331"/>
        <w:gridCol w:w="331"/>
        <w:gridCol w:w="353"/>
        <w:gridCol w:w="331"/>
        <w:gridCol w:w="331"/>
        <w:gridCol w:w="331"/>
        <w:gridCol w:w="353"/>
        <w:gridCol w:w="331"/>
        <w:gridCol w:w="331"/>
        <w:gridCol w:w="353"/>
        <w:gridCol w:w="370"/>
        <w:gridCol w:w="321"/>
        <w:gridCol w:w="322"/>
      </w:tblGrid>
      <w:tr w:rsidR="00EC2749" w14:paraId="59BF6C20" w14:textId="77777777" w:rsidTr="00E872DD">
        <w:trPr>
          <w:trHeight w:val="177"/>
          <w:tblHeader/>
        </w:trPr>
        <w:tc>
          <w:tcPr>
            <w:tcW w:w="516" w:type="dxa"/>
            <w:vMerge w:val="restart"/>
            <w:shd w:val="clear" w:color="auto" w:fill="385623" w:themeFill="accent6" w:themeFillShade="80"/>
            <w:vAlign w:val="center"/>
          </w:tcPr>
          <w:p w14:paraId="28A00A3B" w14:textId="3608ECAB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NO</w:t>
            </w:r>
          </w:p>
        </w:tc>
        <w:tc>
          <w:tcPr>
            <w:tcW w:w="1057" w:type="dxa"/>
            <w:vMerge w:val="restart"/>
            <w:shd w:val="clear" w:color="auto" w:fill="385623" w:themeFill="accent6" w:themeFillShade="80"/>
            <w:vAlign w:val="center"/>
          </w:tcPr>
          <w:p w14:paraId="1EB547F6" w14:textId="0434CC1D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ELEMEN</w:t>
            </w:r>
          </w:p>
        </w:tc>
        <w:tc>
          <w:tcPr>
            <w:tcW w:w="1645" w:type="dxa"/>
            <w:vMerge w:val="restart"/>
            <w:shd w:val="clear" w:color="auto" w:fill="385623" w:themeFill="accent6" w:themeFillShade="80"/>
            <w:vAlign w:val="center"/>
          </w:tcPr>
          <w:p w14:paraId="2B9669A2" w14:textId="090CD102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MATERI PEMBELAJARAN</w:t>
            </w:r>
          </w:p>
        </w:tc>
        <w:tc>
          <w:tcPr>
            <w:tcW w:w="3957" w:type="dxa"/>
            <w:vMerge w:val="restart"/>
            <w:shd w:val="clear" w:color="auto" w:fill="385623" w:themeFill="accent6" w:themeFillShade="80"/>
            <w:vAlign w:val="center"/>
          </w:tcPr>
          <w:p w14:paraId="445F2758" w14:textId="1FAD7D59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TUJUAN PEMBELAJARAN</w:t>
            </w:r>
          </w:p>
        </w:tc>
        <w:tc>
          <w:tcPr>
            <w:tcW w:w="8007" w:type="dxa"/>
            <w:gridSpan w:val="24"/>
            <w:shd w:val="clear" w:color="auto" w:fill="385623" w:themeFill="accent6" w:themeFillShade="80"/>
            <w:vAlign w:val="center"/>
          </w:tcPr>
          <w:p w14:paraId="11753D5A" w14:textId="02100F28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WAKTU PELAKSANAAN</w:t>
            </w:r>
          </w:p>
        </w:tc>
      </w:tr>
      <w:tr w:rsidR="00CC24C8" w14:paraId="35F8EFC6" w14:textId="77777777" w:rsidTr="00E872DD">
        <w:trPr>
          <w:trHeight w:val="176"/>
          <w:tblHeader/>
        </w:trPr>
        <w:tc>
          <w:tcPr>
            <w:tcW w:w="516" w:type="dxa"/>
            <w:vMerge/>
            <w:vAlign w:val="center"/>
          </w:tcPr>
          <w:p w14:paraId="7DCB7F5D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vMerge/>
            <w:vAlign w:val="center"/>
          </w:tcPr>
          <w:p w14:paraId="02E21085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5" w:type="dxa"/>
            <w:vMerge/>
            <w:vAlign w:val="center"/>
          </w:tcPr>
          <w:p w14:paraId="35A06A00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957" w:type="dxa"/>
            <w:vMerge/>
            <w:vAlign w:val="center"/>
          </w:tcPr>
          <w:p w14:paraId="660F57DE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gridSpan w:val="4"/>
            <w:shd w:val="clear" w:color="auto" w:fill="A8D08D" w:themeFill="accent6" w:themeFillTint="99"/>
            <w:vAlign w:val="center"/>
          </w:tcPr>
          <w:p w14:paraId="32654BFA" w14:textId="27A189A6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JULI</w:t>
            </w:r>
          </w:p>
        </w:tc>
        <w:tc>
          <w:tcPr>
            <w:tcW w:w="1346" w:type="dxa"/>
            <w:gridSpan w:val="4"/>
            <w:shd w:val="clear" w:color="auto" w:fill="A8D08D" w:themeFill="accent6" w:themeFillTint="99"/>
            <w:vAlign w:val="center"/>
          </w:tcPr>
          <w:p w14:paraId="732078F4" w14:textId="7B2A72A1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AGUSTUS</w:t>
            </w:r>
          </w:p>
        </w:tc>
        <w:tc>
          <w:tcPr>
            <w:tcW w:w="1346" w:type="dxa"/>
            <w:gridSpan w:val="4"/>
            <w:shd w:val="clear" w:color="auto" w:fill="A8D08D" w:themeFill="accent6" w:themeFillTint="99"/>
            <w:vAlign w:val="center"/>
          </w:tcPr>
          <w:p w14:paraId="3FCD1F41" w14:textId="267C75B6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SEPTEMBER</w:t>
            </w:r>
          </w:p>
        </w:tc>
        <w:tc>
          <w:tcPr>
            <w:tcW w:w="1346" w:type="dxa"/>
            <w:gridSpan w:val="4"/>
            <w:shd w:val="clear" w:color="auto" w:fill="A8D08D" w:themeFill="accent6" w:themeFillTint="99"/>
            <w:vAlign w:val="center"/>
          </w:tcPr>
          <w:p w14:paraId="3B34C8C5" w14:textId="0FBC9E43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OKTOBER</w:t>
            </w:r>
          </w:p>
        </w:tc>
        <w:tc>
          <w:tcPr>
            <w:tcW w:w="1346" w:type="dxa"/>
            <w:gridSpan w:val="4"/>
            <w:shd w:val="clear" w:color="auto" w:fill="A8D08D" w:themeFill="accent6" w:themeFillTint="99"/>
            <w:vAlign w:val="center"/>
          </w:tcPr>
          <w:p w14:paraId="73070455" w14:textId="260E83B0" w:rsidR="00CC24C8" w:rsidRPr="00F9601B" w:rsidRDefault="00E872DD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1319" w:type="dxa"/>
            <w:gridSpan w:val="4"/>
            <w:shd w:val="clear" w:color="auto" w:fill="A8D08D" w:themeFill="accent6" w:themeFillTint="99"/>
            <w:vAlign w:val="center"/>
          </w:tcPr>
          <w:p w14:paraId="75AAD6A2" w14:textId="51A7EA2C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DESEMBER</w:t>
            </w:r>
          </w:p>
        </w:tc>
      </w:tr>
      <w:tr w:rsidR="00CC24C8" w14:paraId="71B7E97F" w14:textId="77777777" w:rsidTr="00E872DD">
        <w:trPr>
          <w:trHeight w:val="176"/>
          <w:tblHeader/>
        </w:trPr>
        <w:tc>
          <w:tcPr>
            <w:tcW w:w="516" w:type="dxa"/>
            <w:vMerge/>
            <w:vAlign w:val="center"/>
          </w:tcPr>
          <w:p w14:paraId="5653C278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vMerge/>
            <w:vAlign w:val="center"/>
          </w:tcPr>
          <w:p w14:paraId="66584B9C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5" w:type="dxa"/>
            <w:vMerge/>
            <w:vAlign w:val="center"/>
          </w:tcPr>
          <w:p w14:paraId="64598D97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957" w:type="dxa"/>
            <w:vMerge/>
            <w:vAlign w:val="center"/>
          </w:tcPr>
          <w:p w14:paraId="5A99C59A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E2EFD9" w:themeFill="accent6" w:themeFillTint="33"/>
            <w:vAlign w:val="center"/>
          </w:tcPr>
          <w:p w14:paraId="124D1732" w14:textId="0B854B5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21" w:type="dxa"/>
            <w:shd w:val="clear" w:color="auto" w:fill="E2EFD9" w:themeFill="accent6" w:themeFillTint="33"/>
            <w:vAlign w:val="center"/>
          </w:tcPr>
          <w:p w14:paraId="327F9EEC" w14:textId="13A7F38B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500A1B1" w14:textId="2D36D20C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447FAF6" w14:textId="2B24D2D4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8738C47" w14:textId="3EB8D8E5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43D962A0" w14:textId="5465A6C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5A95E02" w14:textId="5ABBF51C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D8829F3" w14:textId="77B724AF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BBE2418" w14:textId="480754E5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487B9E3C" w14:textId="5C50B0D4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97244D4" w14:textId="1E9C947A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FC75B79" w14:textId="77F8CF8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E0CFE5B" w14:textId="1F3E6BA0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3386DB40" w14:textId="38B39D16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795F932" w14:textId="5D9E252A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2F85CFED" w14:textId="1704A3BD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B868BFE" w14:textId="280A3738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33B56165" w14:textId="2AF5239B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0663C87" w14:textId="1963B6FF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D2CE2E7" w14:textId="21700544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3E09AC48" w14:textId="6186D71F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23" w:type="dxa"/>
            <w:shd w:val="clear" w:color="auto" w:fill="E2EFD9" w:themeFill="accent6" w:themeFillTint="33"/>
            <w:vAlign w:val="center"/>
          </w:tcPr>
          <w:p w14:paraId="14232372" w14:textId="0CF79CCD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21" w:type="dxa"/>
            <w:shd w:val="clear" w:color="auto" w:fill="E2EFD9" w:themeFill="accent6" w:themeFillTint="33"/>
            <w:vAlign w:val="center"/>
          </w:tcPr>
          <w:p w14:paraId="2313855D" w14:textId="1247247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22" w:type="dxa"/>
            <w:shd w:val="clear" w:color="auto" w:fill="E2EFD9" w:themeFill="accent6" w:themeFillTint="33"/>
            <w:vAlign w:val="center"/>
          </w:tcPr>
          <w:p w14:paraId="583E866D" w14:textId="4E4EA15A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</w:tr>
      <w:tr w:rsidR="00081804" w14:paraId="5D9ACE82" w14:textId="77777777" w:rsidTr="00081804">
        <w:trPr>
          <w:trHeight w:val="120"/>
        </w:trPr>
        <w:tc>
          <w:tcPr>
            <w:tcW w:w="516" w:type="dxa"/>
            <w:vMerge w:val="restart"/>
            <w:vAlign w:val="center"/>
          </w:tcPr>
          <w:p w14:paraId="1FA3FDF0" w14:textId="01D2FBBF" w:rsidR="00081804" w:rsidRPr="00F9601B" w:rsidRDefault="00081804" w:rsidP="00CC24C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1</w:t>
            </w:r>
          </w:p>
        </w:tc>
        <w:tc>
          <w:tcPr>
            <w:tcW w:w="1057" w:type="dxa"/>
            <w:vMerge w:val="restart"/>
            <w:shd w:val="clear" w:color="auto" w:fill="E2EFD9" w:themeFill="accent6" w:themeFillTint="33"/>
          </w:tcPr>
          <w:p w14:paraId="7151B2C1" w14:textId="31A03CCE" w:rsidR="00081804" w:rsidRPr="00F9601B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Al-Qur’an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Hadits</w:t>
            </w:r>
            <w:proofErr w:type="spellEnd"/>
          </w:p>
        </w:tc>
        <w:tc>
          <w:tcPr>
            <w:tcW w:w="1645" w:type="dxa"/>
            <w:vMerge w:val="restart"/>
          </w:tcPr>
          <w:p w14:paraId="66439CC2" w14:textId="50E1011D" w:rsidR="00081804" w:rsidRPr="00F9601B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Kompetisi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Kebaikan</w:t>
            </w:r>
            <w:proofErr w:type="spellEnd"/>
          </w:p>
        </w:tc>
        <w:tc>
          <w:tcPr>
            <w:tcW w:w="3957" w:type="dxa"/>
          </w:tcPr>
          <w:p w14:paraId="4AE1A80D" w14:textId="73E4A45A" w:rsidR="00081804" w:rsidRPr="00CC24C8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Membaca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QS. Al-Maidah/5: 48 dan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hadis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untuk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berkompetisi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kebaikan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08E44A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CED130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E011678" w14:textId="42A5D683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AC7C246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C74D89D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0F8ED8F3" w14:textId="77777777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69412145" w14:textId="3DD13CB8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4181386E" w14:textId="6BD407ED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D6E8D69" w14:textId="0CC9CB8E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4CBA381C" w14:textId="7C7477A7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5954687B" w14:textId="2669B449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85E2C01" w14:textId="43BF67AC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08D8E14E" w14:textId="77777777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B059DF4" w14:textId="3A8013A9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0D31B769" w14:textId="49276421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BC47F3F" w14:textId="4B940BF0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36DA5A1A" w14:textId="557B90F2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561F00E1" w14:textId="66AF938A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D822D59" w14:textId="047D9CC3" w:rsidR="00081804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9A6C910" w14:textId="78BC03A6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7C5656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08EDD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985D3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3BFAB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0E171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799D58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3A1910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44C1F6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0D1B1BE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79C826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A4405C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9EAB5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820E33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BA1D1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EFB8A5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 w:val="restart"/>
            <w:shd w:val="clear" w:color="auto" w:fill="FBE4D5" w:themeFill="accent2" w:themeFillTint="33"/>
            <w:vAlign w:val="center"/>
          </w:tcPr>
          <w:p w14:paraId="24BDA338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B58F602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BA3F550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54B322D2" w14:textId="5C06EDA1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P</w:t>
            </w:r>
          </w:p>
          <w:p w14:paraId="644E6E59" w14:textId="12F9C6B8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234961F6" w14:textId="19669685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42B6692D" w14:textId="3F31B895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8AF857F" w14:textId="708FB09F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2196C796" w14:textId="5CE8663E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C6DFB0E" w14:textId="6EC38ED5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5934CD1D" w14:textId="77AE06DF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CA62A1B" w14:textId="3324A3F6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2D32C6E5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1D7185B" w14:textId="56DF76E1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2BD0A757" w14:textId="792D478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69BDAD42" w14:textId="0FCFF828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04A902C0" w14:textId="25023DEB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097E13D" w14:textId="60ECD356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1768B1ED" w14:textId="59AC333A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3FDD1A37" w14:textId="46D358A8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F</w:t>
            </w:r>
          </w:p>
          <w:p w14:paraId="1C6F8DF8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8D6022A" w14:textId="71CB1CCA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B4F793B" w14:textId="3AF1B212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K</w:t>
            </w:r>
          </w:p>
          <w:p w14:paraId="1CDDC19D" w14:textId="1CE5D3F6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1FC45463" w14:textId="39965562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12A366B4" w14:textId="2B2ED854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13BE37AD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5AB9F076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C853F1F" w14:textId="369F4ABE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647F4319" w14:textId="4523691D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7BC58E18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16124534" w14:textId="4ADA002E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5AAA7A74" w14:textId="03D3083F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6C8DAF82" w14:textId="2A4DAC4C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4D32790F" w14:textId="544B7E09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6A2E1C96" w14:textId="051B6DF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02F83834" w14:textId="6F2F0E89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790E6A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DF8D1F0" w14:textId="1772F784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22E78BE" w14:textId="77777777" w:rsidTr="005F57C8">
        <w:trPr>
          <w:trHeight w:val="120"/>
        </w:trPr>
        <w:tc>
          <w:tcPr>
            <w:tcW w:w="516" w:type="dxa"/>
            <w:vMerge/>
            <w:vAlign w:val="center"/>
          </w:tcPr>
          <w:p w14:paraId="1DE60D4F" w14:textId="77777777" w:rsidR="00081804" w:rsidRDefault="00081804" w:rsidP="00CC24C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E2EFD9" w:themeFill="accent6" w:themeFillTint="33"/>
          </w:tcPr>
          <w:p w14:paraId="1D994D25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1D3135D2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</w:tcPr>
          <w:p w14:paraId="03EA87AB" w14:textId="2581FD58" w:rsidR="00081804" w:rsidRPr="00CC24C8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Menghafal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QS. Al-Maidah/5: 48 dan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hadis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untuk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berkompetisi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dalam kebaikan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CA52009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5CAD83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21D5222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88AFA4C" w14:textId="73EA999A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6B0F2D3" w14:textId="424EFA75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5D6071D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7FC92E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9DB36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F7D1A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31E03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733F7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56E637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9CA9CF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CF515A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4DC5D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ACDA0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35D6A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D77911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0503F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E758C1E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E8D4AF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5D82C1E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C5657C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848F6BC" w14:textId="4345ED15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126B66E" w14:textId="77777777" w:rsidTr="005F57C8">
        <w:trPr>
          <w:trHeight w:val="120"/>
        </w:trPr>
        <w:tc>
          <w:tcPr>
            <w:tcW w:w="516" w:type="dxa"/>
            <w:vMerge/>
            <w:vAlign w:val="center"/>
          </w:tcPr>
          <w:p w14:paraId="5BDAE0D2" w14:textId="77777777" w:rsidR="00081804" w:rsidRDefault="00081804" w:rsidP="00CC24C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E2EFD9" w:themeFill="accent6" w:themeFillTint="33"/>
          </w:tcPr>
          <w:p w14:paraId="76EFC349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6723B00B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</w:tcPr>
          <w:p w14:paraId="5F257ED2" w14:textId="06E0DB22" w:rsidR="00081804" w:rsidRPr="00CC24C8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Menulis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QS. Al-Maidah/5: 48 dan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hadis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untuk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</w:rPr>
              <w:t>berkompetisi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</w:rPr>
              <w:t xml:space="preserve"> dalam kebaikan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17A0254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0B8318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551AA63" w14:textId="6F23390D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90292C7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2C5849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2E7CFD8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163DD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C4F443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7F9978D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D37C953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0334B7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AE31E07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603A77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53B7D09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63873B9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EBC558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2AD7C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8A54AD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3591BE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250C3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A52DD9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80CDA5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021946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E44D186" w14:textId="37DE9800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21550C9F" w14:textId="77777777" w:rsidTr="005F57C8">
        <w:trPr>
          <w:trHeight w:val="120"/>
        </w:trPr>
        <w:tc>
          <w:tcPr>
            <w:tcW w:w="516" w:type="dxa"/>
            <w:vMerge/>
            <w:vAlign w:val="center"/>
          </w:tcPr>
          <w:p w14:paraId="55316F01" w14:textId="77777777" w:rsidR="00081804" w:rsidRDefault="00081804" w:rsidP="00CC24C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E2EFD9" w:themeFill="accent6" w:themeFillTint="33"/>
          </w:tcPr>
          <w:p w14:paraId="647C596B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117F58D5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</w:tcPr>
          <w:p w14:paraId="5D7F99A0" w14:textId="7B4369BC" w:rsidR="00081804" w:rsidRPr="00CC24C8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Menganalisis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hukum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bacaan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(tajwid) QS. Al-Maidah/5: 48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2BF058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542EDA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3A3AD3A" w14:textId="7194C8DC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1939858E" w14:textId="0A13A88D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EC55940" w14:textId="2F35E996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3FDBCB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3DE23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91B5B9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95E8B4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70D1F5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D7890F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55F3D2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1BB16E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6A8C29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8FDE7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D56E98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48C50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4BB0B6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6B196A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EC9673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0548C34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469352E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CDF26C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70B2347" w14:textId="29FF5079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D51383F" w14:textId="77777777" w:rsidTr="005F57C8">
        <w:trPr>
          <w:trHeight w:val="120"/>
        </w:trPr>
        <w:tc>
          <w:tcPr>
            <w:tcW w:w="516" w:type="dxa"/>
            <w:vMerge/>
            <w:vAlign w:val="center"/>
          </w:tcPr>
          <w:p w14:paraId="56D20195" w14:textId="77777777" w:rsidR="00081804" w:rsidRDefault="00081804" w:rsidP="00CC24C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E2EFD9" w:themeFill="accent6" w:themeFillTint="33"/>
          </w:tcPr>
          <w:p w14:paraId="51939874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264C867D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</w:tcPr>
          <w:p w14:paraId="60D035E9" w14:textId="643C4EF3" w:rsidR="00081804" w:rsidRPr="00CC24C8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Meyakini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bahwa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kompetisi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dalam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kebaikan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Adalah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perintah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agama (Allah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Swt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.)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23BC16F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1C8CA3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F03197F" w14:textId="74FB0E7A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4F5CB6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487C8C3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482DC51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EEF04E9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29C144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C35D2F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9DAA90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93E416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A1F8B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CF13FD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B3EC1C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9BD1B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C95A0E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490BF9A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0133BB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E7450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50246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091CE8D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44ADBB1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7EFEA6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0711577" w14:textId="13CC67F0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281509E" w14:textId="77777777" w:rsidTr="005F57C8">
        <w:trPr>
          <w:trHeight w:val="120"/>
        </w:trPr>
        <w:tc>
          <w:tcPr>
            <w:tcW w:w="516" w:type="dxa"/>
            <w:vMerge/>
            <w:vAlign w:val="center"/>
          </w:tcPr>
          <w:p w14:paraId="7FE77D56" w14:textId="77777777" w:rsidR="00081804" w:rsidRDefault="00081804" w:rsidP="00CC24C8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E2EFD9" w:themeFill="accent6" w:themeFillTint="33"/>
          </w:tcPr>
          <w:p w14:paraId="6EC03746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5F1577BB" w14:textId="77777777" w:rsidR="00081804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</w:tcPr>
          <w:p w14:paraId="559F3226" w14:textId="78ADB1A4" w:rsidR="00081804" w:rsidRPr="00CC24C8" w:rsidRDefault="00081804" w:rsidP="00CC24C8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Menerapkan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membiasakan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sikap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kompetitif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dalam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kebaikan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>kehidupan</w:t>
            </w:r>
            <w:proofErr w:type="spellEnd"/>
            <w:r w:rsidRPr="00CC24C8">
              <w:rPr>
                <w:rFonts w:ascii="Aptos Display" w:hAnsi="Aptos Display"/>
                <w:sz w:val="20"/>
                <w:szCs w:val="20"/>
                <w:lang w:val="en-US"/>
              </w:rPr>
              <w:t xml:space="preserve"> sehari-hari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C05C90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4FCF58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764A897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BA4938D" w14:textId="5888E413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3BD7B3C" w14:textId="16A28CAA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472DA61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4A36A5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31F33CD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1333D6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B875F4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591E9F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CA21F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A84F9A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A69A8F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28337BC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EFE0FC0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3AEF451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9DFB0C6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8D849B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124FEA2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3495BE7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0577898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6BA4A97" w14:textId="77777777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544FBEC" w14:textId="5A3C07D8" w:rsidR="00081804" w:rsidRPr="00F9601B" w:rsidRDefault="00081804" w:rsidP="00972280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292091F5" w14:textId="77777777" w:rsidTr="005F57C8">
        <w:trPr>
          <w:trHeight w:val="73"/>
        </w:trPr>
        <w:tc>
          <w:tcPr>
            <w:tcW w:w="516" w:type="dxa"/>
            <w:vMerge w:val="restart"/>
            <w:vAlign w:val="center"/>
          </w:tcPr>
          <w:p w14:paraId="6A342E50" w14:textId="618C3C58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2</w:t>
            </w:r>
          </w:p>
        </w:tc>
        <w:tc>
          <w:tcPr>
            <w:tcW w:w="1057" w:type="dxa"/>
            <w:vMerge w:val="restart"/>
            <w:shd w:val="clear" w:color="auto" w:fill="C5E0B3" w:themeFill="accent6" w:themeFillTint="66"/>
          </w:tcPr>
          <w:p w14:paraId="6EE19C09" w14:textId="25EAB93F" w:rsidR="00081804" w:rsidRPr="00F9601B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Aqidah</w:t>
            </w:r>
          </w:p>
        </w:tc>
        <w:tc>
          <w:tcPr>
            <w:tcW w:w="1645" w:type="dxa"/>
            <w:vMerge w:val="restart"/>
          </w:tcPr>
          <w:p w14:paraId="602BF177" w14:textId="5DE754C2" w:rsidR="00081804" w:rsidRPr="00F9601B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Syu’abul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Iman</w:t>
            </w:r>
          </w:p>
        </w:tc>
        <w:tc>
          <w:tcPr>
            <w:tcW w:w="3957" w:type="dxa"/>
            <w:vAlign w:val="center"/>
          </w:tcPr>
          <w:p w14:paraId="10DB4729" w14:textId="0743929F" w:rsidR="00081804" w:rsidRPr="00CC24C8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Meyakini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bahwa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dalam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iman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terdapat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cabang-cabang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sebagai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implementasi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perwujudan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konkrit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keimanan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tersebut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dalam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kehidupan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1F4F3C9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D39469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5660F4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1D256C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D578D2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2CEAC84" w14:textId="544EBD49" w:rsidR="00081804" w:rsidRPr="0088758A" w:rsidRDefault="00081804" w:rsidP="0088758A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5DBD2954" w14:textId="57E25BB6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3CE7728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1620836D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51B13451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1630E77D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6D2D54A3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F14F430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1E8C2C2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398466EA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276D0211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BF4FE99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0D804CE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A3D28C8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3752413F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I</w:t>
            </w:r>
          </w:p>
          <w:p w14:paraId="699DD764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75CF86F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85EA7C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57DD4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FCFDD9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47558B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4D9B41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EDF562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F9416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4E01F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4ADADB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5EDB7EC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B590E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F85DD24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5D81906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E8CE56E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4C3DDCB" w14:textId="53D3085F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815B5C4" w14:textId="77777777" w:rsidTr="005F57C8">
        <w:trPr>
          <w:trHeight w:val="70"/>
        </w:trPr>
        <w:tc>
          <w:tcPr>
            <w:tcW w:w="516" w:type="dxa"/>
            <w:vMerge/>
            <w:vAlign w:val="center"/>
          </w:tcPr>
          <w:p w14:paraId="0F0048BE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C5E0B3" w:themeFill="accent6" w:themeFillTint="66"/>
          </w:tcPr>
          <w:p w14:paraId="18F3636A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C398A70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5680B59D" w14:textId="465CA4CB" w:rsidR="00081804" w:rsidRPr="00CC24C8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Memahami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menganalisis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menelaah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materi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dalil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macam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jenis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, hikmah/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manfaat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pemaparan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syu’abul</w:t>
            </w:r>
            <w:proofErr w:type="spellEnd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iman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4D7A773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03FBCA4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34E5EC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06582CD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57B3C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C99F507" w14:textId="6BC08005" w:rsidR="00081804" w:rsidRPr="0088758A" w:rsidRDefault="00081804" w:rsidP="0088758A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2959D3D4" w14:textId="61F38FD9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76202E06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4B929D5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52AB8B9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17106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DCEC2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5C588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8BC1984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2BC6D4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777FB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6C75DC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BF270F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EE44BD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73EFD2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681BC6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A254D9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41FD24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A6677FC" w14:textId="5DDF2692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6B1B6C8" w14:textId="77777777" w:rsidTr="005F57C8">
        <w:trPr>
          <w:trHeight w:val="70"/>
        </w:trPr>
        <w:tc>
          <w:tcPr>
            <w:tcW w:w="516" w:type="dxa"/>
            <w:vMerge/>
            <w:vAlign w:val="center"/>
          </w:tcPr>
          <w:p w14:paraId="23EB1B63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C5E0B3" w:themeFill="accent6" w:themeFillTint="66"/>
          </w:tcPr>
          <w:p w14:paraId="0D86701F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79880FDA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73D5200B" w14:textId="6B2AE113" w:rsidR="00081804" w:rsidRPr="00CC24C8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Membuat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paparan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mempresentasikan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makna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syu’abul</w:t>
            </w:r>
            <w:proofErr w:type="spellEnd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iman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C8CB313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CBEA5F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8F1A1D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DA75E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EA96C8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5A74B66" w14:textId="77777777" w:rsidR="00081804" w:rsidRPr="0088758A" w:rsidRDefault="00081804" w:rsidP="0088758A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0E04729B" w14:textId="21E533D4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5BAD6306" w14:textId="542826B8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25BCB84B" w14:textId="71021644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53F6EA4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86F8F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F090A2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D70A0E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CA9820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DEEBA5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70378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0E593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7811E2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6E4DC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5A9B69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A5A0ACC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293DF3DC" w14:textId="77777777" w:rsidR="00081804" w:rsidRDefault="00081804" w:rsidP="00C5507B">
            <w:pPr>
              <w:rPr>
                <w:rFonts w:ascii="Aptos Display" w:hAnsi="Aptos Display"/>
                <w:sz w:val="20"/>
                <w:szCs w:val="20"/>
              </w:rPr>
            </w:pPr>
          </w:p>
          <w:p w14:paraId="5ACD76CC" w14:textId="77777777" w:rsidR="00081804" w:rsidRPr="00C5507B" w:rsidRDefault="00081804" w:rsidP="00C5507B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17534AB3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1657FA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9F77E36" w14:textId="7210E0CB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7DB4F4F" w14:textId="77777777" w:rsidTr="005F57C8">
        <w:trPr>
          <w:trHeight w:val="70"/>
        </w:trPr>
        <w:tc>
          <w:tcPr>
            <w:tcW w:w="516" w:type="dxa"/>
            <w:vMerge/>
            <w:vAlign w:val="center"/>
          </w:tcPr>
          <w:p w14:paraId="4ABDF657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C5E0B3" w:themeFill="accent6" w:themeFillTint="66"/>
          </w:tcPr>
          <w:p w14:paraId="74A03FB8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2B96710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5DB395F8" w14:textId="6709943B" w:rsidR="00081804" w:rsidRPr="00CC24C8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Merefleksikan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makna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syu’abul</w:t>
            </w:r>
            <w:proofErr w:type="spellEnd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iman</w:t>
            </w:r>
            <w:proofErr w:type="spellEnd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pada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kehidupan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59AE428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22F900D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B5FB1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6DABC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76464D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17C3FEE" w14:textId="52FC2C3D" w:rsidR="00081804" w:rsidRPr="0088758A" w:rsidRDefault="00081804" w:rsidP="0088758A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16AD4210" w14:textId="153295B5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0FCC26ED" w14:textId="23623930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25FDF92D" w14:textId="781D2F21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1B4CEF7B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8BFF6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2D155E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3D9C54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47120E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30768D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E4F2CF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E7E0163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308092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5332D8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D26BF9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D13C3D9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38511B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13046BCD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BA8494D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45E11BD" w14:textId="69F6A16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C4C7F7A" w14:textId="77777777" w:rsidTr="005F57C8">
        <w:trPr>
          <w:trHeight w:val="70"/>
        </w:trPr>
        <w:tc>
          <w:tcPr>
            <w:tcW w:w="516" w:type="dxa"/>
            <w:vMerge/>
            <w:vAlign w:val="center"/>
          </w:tcPr>
          <w:p w14:paraId="637E66C2" w14:textId="77777777" w:rsidR="00081804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C5E0B3" w:themeFill="accent6" w:themeFillTint="66"/>
          </w:tcPr>
          <w:p w14:paraId="0339113F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F575F86" w14:textId="77777777" w:rsidR="00081804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15F87605" w14:textId="75887EDC" w:rsidR="00081804" w:rsidRPr="00CC24C8" w:rsidRDefault="00081804" w:rsidP="0088758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Menerapkan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membiasakan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perilaku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disiplin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jujur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bertanggungjawab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sebagai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perwujudan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praktik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syu’abul</w:t>
            </w:r>
            <w:proofErr w:type="spellEnd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4C8">
              <w:rPr>
                <w:rFonts w:ascii="Aptos Display" w:hAnsi="Aptos Display" w:cs="Tahoma"/>
                <w:i/>
                <w:iCs/>
                <w:color w:val="000000" w:themeColor="text1"/>
                <w:sz w:val="20"/>
                <w:szCs w:val="20"/>
              </w:rPr>
              <w:t>iman</w:t>
            </w:r>
            <w:proofErr w:type="spellEnd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 xml:space="preserve"> dalam </w:t>
            </w:r>
            <w:proofErr w:type="spellStart"/>
            <w:r w:rsidRPr="00CC24C8">
              <w:rPr>
                <w:rFonts w:ascii="Aptos Display" w:hAnsi="Aptos Display" w:cs="Tahoma"/>
                <w:color w:val="000000" w:themeColor="text1"/>
                <w:sz w:val="20"/>
                <w:szCs w:val="20"/>
              </w:rPr>
              <w:t>kehidupan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BB87BF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F77C987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17B3F59" w14:textId="17C02DB2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3A042F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BF6A86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6665C4A" w14:textId="77777777" w:rsidR="00081804" w:rsidRPr="0088758A" w:rsidRDefault="00081804" w:rsidP="0088758A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5FEF52E8" w14:textId="44D9ED26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7B4C67D1" w14:textId="6230E2D4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3D37BF74" w14:textId="087AD555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1EB888CE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64FB23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033F5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A0B27C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7EC116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641B11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96F5109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84BBD5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26B412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D6DA46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809110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049E04A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D2E49AE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3CD6709" w14:textId="77777777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BD60361" w14:textId="0ABE9075" w:rsidR="00081804" w:rsidRPr="00F9601B" w:rsidRDefault="00081804" w:rsidP="0088758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7E23B86" w14:textId="77777777" w:rsidTr="005F57C8">
        <w:trPr>
          <w:trHeight w:val="180"/>
        </w:trPr>
        <w:tc>
          <w:tcPr>
            <w:tcW w:w="516" w:type="dxa"/>
            <w:vMerge w:val="restart"/>
            <w:vAlign w:val="center"/>
          </w:tcPr>
          <w:p w14:paraId="6E0D7AD0" w14:textId="20235E96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3</w:t>
            </w:r>
          </w:p>
        </w:tc>
        <w:tc>
          <w:tcPr>
            <w:tcW w:w="1057" w:type="dxa"/>
            <w:vMerge w:val="restart"/>
            <w:shd w:val="clear" w:color="auto" w:fill="A8D08D" w:themeFill="accent6" w:themeFillTint="99"/>
          </w:tcPr>
          <w:p w14:paraId="162D7E11" w14:textId="6A94CA84" w:rsidR="00081804" w:rsidRPr="00F9601B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Akhlaq</w:t>
            </w:r>
          </w:p>
        </w:tc>
        <w:tc>
          <w:tcPr>
            <w:tcW w:w="1645" w:type="dxa"/>
            <w:vMerge w:val="restart"/>
          </w:tcPr>
          <w:p w14:paraId="6A4A196E" w14:textId="4AC6C12E" w:rsidR="00081804" w:rsidRPr="00F9601B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Menghindari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Akhlaq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Tercela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;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Foya-foya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, Riya’,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Sum’ah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Takabur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>, dan Hasad</w:t>
            </w:r>
          </w:p>
        </w:tc>
        <w:tc>
          <w:tcPr>
            <w:tcW w:w="3957" w:type="dxa"/>
            <w:vAlign w:val="center"/>
          </w:tcPr>
          <w:p w14:paraId="37BE8733" w14:textId="605EA624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>M</w:t>
            </w:r>
            <w:proofErr w:type="spellStart"/>
            <w:r w:rsidRPr="00AE4171">
              <w:rPr>
                <w:rFonts w:ascii="Aptos Display" w:hAnsi="Aptos Display"/>
                <w:sz w:val="20"/>
                <w:szCs w:val="20"/>
              </w:rPr>
              <w:t>enganalisis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 xml:space="preserve">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manfaat menghindari sikap hidup berfoya – foya,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>riya’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 xml:space="preserve">sum’ah, takabbur,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dan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>hasad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F4253A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E909A1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C735AF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0747E1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15BDC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D1D4B9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7E9A0D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CCCE35" w14:textId="7FE7C12A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0FA4EB" w14:textId="7DCEA74A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73680C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50F7D924" w14:textId="64C9F9C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4F521B6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1BF2631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49E7B1F7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8A33CDA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09625529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C69B0D5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DB191EE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403813EE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2615B57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2BF9F631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F668A9F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BE0C0EB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4855B1F7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1A992C38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14231DF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CD10C7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AD78B7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0E3F7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A51C3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C37F9C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76A0B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4012AC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BD3165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C0DFA9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F52BED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E4BAABE" w14:textId="46769BC3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336AF3AD" w14:textId="77777777" w:rsidTr="005F57C8">
        <w:trPr>
          <w:trHeight w:val="180"/>
        </w:trPr>
        <w:tc>
          <w:tcPr>
            <w:tcW w:w="516" w:type="dxa"/>
            <w:vMerge/>
            <w:vAlign w:val="center"/>
          </w:tcPr>
          <w:p w14:paraId="5F0A32AB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A8D08D" w:themeFill="accent6" w:themeFillTint="99"/>
          </w:tcPr>
          <w:p w14:paraId="2546B4BF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2490C912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617E8E87" w14:textId="2A189E01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Membuat karya yang mengandung konten manfaat menghindari sikap hidup berfoya – foya,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>riya’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 xml:space="preserve">sum’ah, takabbur,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dan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 xml:space="preserve">hasad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>lalu mempublikasikan dan membagikannya di media sosial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03BAF0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CB566F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3D0FD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96793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AB4E3F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9B0C9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3EF91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E6A0F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BA6473" w14:textId="0726C2A9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AC4A25" w14:textId="7BF4BF29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1CA55A64" w14:textId="33801CB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0E896601" w14:textId="723910A8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481AE644" w14:textId="1713A7FC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4B00977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C09FF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C6268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4C16B8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B47DDE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1802E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733ABD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454F84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6AC4AD9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643EA0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AF63C0F" w14:textId="76C9A13E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7FAAF312" w14:textId="77777777" w:rsidTr="005F57C8">
        <w:trPr>
          <w:trHeight w:val="180"/>
        </w:trPr>
        <w:tc>
          <w:tcPr>
            <w:tcW w:w="516" w:type="dxa"/>
            <w:vMerge/>
            <w:vAlign w:val="center"/>
          </w:tcPr>
          <w:p w14:paraId="291300BA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A8D08D" w:themeFill="accent6" w:themeFillTint="99"/>
          </w:tcPr>
          <w:p w14:paraId="590FA0FB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79FACFA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53BBCCF5" w14:textId="0D72478F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iCs/>
                <w:sz w:val="20"/>
                <w:szCs w:val="20"/>
                <w:lang w:val="id-ID"/>
              </w:rPr>
              <w:t xml:space="preserve">Meyakini bahwa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berfoya – foya,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>riya’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 xml:space="preserve">sum’ah, takabbur,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dan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 xml:space="preserve">hasad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>adalah larangan agama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81A7A5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AD511B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B16375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E57001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AC591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E37BA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0CD3B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1233075" w14:textId="78EA6BC1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E06C095" w14:textId="77567CB4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4170A4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42F2A3E1" w14:textId="1240E483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7185D743" w14:textId="5E8B3A2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36A00E17" w14:textId="68202338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5495FC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AECEDF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E7253A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2FF301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2E4ABB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99C384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9283A2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74D0C0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01D3DC4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7B6B1A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5A9017D" w14:textId="009FA8C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85C8011" w14:textId="77777777" w:rsidTr="005F57C8">
        <w:trPr>
          <w:trHeight w:val="180"/>
        </w:trPr>
        <w:tc>
          <w:tcPr>
            <w:tcW w:w="516" w:type="dxa"/>
            <w:vMerge/>
            <w:vAlign w:val="center"/>
          </w:tcPr>
          <w:p w14:paraId="5C3BF17F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A8D08D" w:themeFill="accent6" w:themeFillTint="99"/>
          </w:tcPr>
          <w:p w14:paraId="02AC8E00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0D048F4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418B7FE6" w14:textId="742FFF74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Menerapkan dan membiasakan untuk menghindari sikap hidup berfoya – foya,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>riya’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,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 xml:space="preserve">sum’ah, takabbur,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dan 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  <w:lang w:val="id-ID"/>
              </w:rPr>
              <w:t>hasad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4A2222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B04837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735260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00CFA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2B363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BCB180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655B5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6D3B0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7E0DAD" w14:textId="16B2CF5E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DF7E30" w14:textId="4BFB0C7C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0FF8D73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5864783F" w14:textId="1E42A55D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2165F5FC" w14:textId="33F40FC9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5F9A8A0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6AD30D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367D5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E73746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E449E2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974341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FFC5E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457FD7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EA2BFA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4A031B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BF24561" w14:textId="6ACC248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A790E9A" w14:textId="77777777" w:rsidTr="005F57C8">
        <w:trPr>
          <w:trHeight w:val="223"/>
        </w:trPr>
        <w:tc>
          <w:tcPr>
            <w:tcW w:w="516" w:type="dxa"/>
            <w:vMerge w:val="restart"/>
            <w:vAlign w:val="center"/>
          </w:tcPr>
          <w:p w14:paraId="3B527563" w14:textId="4132226E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057" w:type="dxa"/>
            <w:vMerge w:val="restart"/>
            <w:shd w:val="clear" w:color="auto" w:fill="FFF2CC" w:themeFill="accent4" w:themeFillTint="33"/>
          </w:tcPr>
          <w:p w14:paraId="656E34B3" w14:textId="6D604248" w:rsidR="00081804" w:rsidRPr="00F9601B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Fiqih</w:t>
            </w:r>
            <w:proofErr w:type="spellEnd"/>
          </w:p>
        </w:tc>
        <w:tc>
          <w:tcPr>
            <w:tcW w:w="1645" w:type="dxa"/>
            <w:vMerge w:val="restart"/>
          </w:tcPr>
          <w:p w14:paraId="518BB571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Sumber-sumber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Hukum Islam dan Lima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Prinsip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Dasar Hukum Islam </w:t>
            </w:r>
          </w:p>
          <w:p w14:paraId="4FE899C8" w14:textId="26A2E082" w:rsidR="00081804" w:rsidRPr="00F9601B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(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Kuliyatul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Khamsah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957" w:type="dxa"/>
            <w:vAlign w:val="center"/>
          </w:tcPr>
          <w:p w14:paraId="296076EF" w14:textId="2461BFD6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Menganaliisis materi, dalil, kedudukan, fungsi,  dan hikmah tentang Al-Qur’an, Hadits dan Ijtihad sebagai sumber hukum Islam dan dan Lima prinsip dasar hukum Islam </w:t>
            </w:r>
            <w:r w:rsidRPr="00AE4171">
              <w:rPr>
                <w:rFonts w:ascii="Aptos Display" w:hAnsi="Aptos Display"/>
                <w:sz w:val="20"/>
                <w:szCs w:val="20"/>
              </w:rPr>
              <w:t>(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kulliyāt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khamsah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>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F44E1A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09196F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C5A412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D82357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7499D7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E2C02B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971817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281BC8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2972C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F246AC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20EFCC" w14:textId="350E4FD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19C0BA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76BA8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7DF209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5F12BD4" w14:textId="2D005D8D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102B0CA1" w14:textId="49DA7A6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5E90413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515202C5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2412219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27C5ED74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F3342D8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C985228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1A947B69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D4F2B6F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5633750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1421551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0F38B605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DAB9F62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0C0E239C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1578C335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4E5902F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F220AA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7FFB3A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79C320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E39573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8D3DD2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2D80AE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B5B592E" w14:textId="3BC8BE9A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36431C9B" w14:textId="77777777" w:rsidTr="005F57C8">
        <w:trPr>
          <w:trHeight w:val="222"/>
        </w:trPr>
        <w:tc>
          <w:tcPr>
            <w:tcW w:w="516" w:type="dxa"/>
            <w:vMerge/>
            <w:vAlign w:val="center"/>
          </w:tcPr>
          <w:p w14:paraId="24AD9F8A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F2CC" w:themeFill="accent4" w:themeFillTint="33"/>
          </w:tcPr>
          <w:p w14:paraId="33CE3851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09534456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5A71409A" w14:textId="5509418B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Membuat dan mempresentasikan karya tentang materi sumber-sumber hukum Islam dan Lima prinsip dasar hukum Islam </w:t>
            </w:r>
            <w:r w:rsidRPr="00AE4171">
              <w:rPr>
                <w:rFonts w:ascii="Aptos Display" w:hAnsi="Aptos Display"/>
                <w:sz w:val="20"/>
                <w:szCs w:val="20"/>
              </w:rPr>
              <w:t>(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kulliyāt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khamsah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>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1F2302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32E1E5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4E9EB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2C75C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B01BB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23A74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D41A7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0732E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E377C5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A9DB9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C59FC5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331A5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86F31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628B7F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327177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DBCE131" w14:textId="0211B980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2217D2EC" w14:textId="7D061DB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703621B" w14:textId="79890F4C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7D76C6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E66163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D6F064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751E5B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BE7197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2587311" w14:textId="4F232293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18F243C4" w14:textId="77777777" w:rsidTr="005F57C8">
        <w:trPr>
          <w:trHeight w:val="222"/>
        </w:trPr>
        <w:tc>
          <w:tcPr>
            <w:tcW w:w="516" w:type="dxa"/>
            <w:vMerge/>
            <w:vAlign w:val="center"/>
          </w:tcPr>
          <w:p w14:paraId="47AD4072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F2CC" w:themeFill="accent4" w:themeFillTint="33"/>
          </w:tcPr>
          <w:p w14:paraId="5C8E42F5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58ABA045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4B306D27" w14:textId="5F24524D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Meyakini Al-Qur’an, Hadits dan Ijtihad sebagai sumber hukum Islam dan Lima prinsip dasar hukum Islam </w:t>
            </w:r>
            <w:r w:rsidRPr="00AE4171">
              <w:rPr>
                <w:rFonts w:ascii="Aptos Display" w:hAnsi="Aptos Display"/>
                <w:sz w:val="20"/>
                <w:szCs w:val="20"/>
              </w:rPr>
              <w:t>(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kulliyāt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khamsah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>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73F2B3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D6A470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134CF0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F6615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01D3E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2AF15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B79EF8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FE6BBC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BD86F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EEED5B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89CB9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5407D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BEA97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778F22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5EEC8E5" w14:textId="5D9688F9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49D9CEF" w14:textId="7311A433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1D9A48F4" w14:textId="06D54060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42ED8119" w14:textId="1A1CCE33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7E685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87667D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17980F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6D55348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8CC429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EA271BD" w14:textId="55040BA2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167C688" w14:textId="77777777" w:rsidTr="005F57C8">
        <w:trPr>
          <w:trHeight w:val="222"/>
        </w:trPr>
        <w:tc>
          <w:tcPr>
            <w:tcW w:w="516" w:type="dxa"/>
            <w:vMerge/>
            <w:vAlign w:val="center"/>
          </w:tcPr>
          <w:p w14:paraId="211E8375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F2CC" w:themeFill="accent4" w:themeFillTint="33"/>
          </w:tcPr>
          <w:p w14:paraId="2AA5DD65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82B46E1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6F4B01BF" w14:textId="0F7647E4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Merefleksikan pedoman hidup: Al-Qur’an, Hadits dan Ijtihad sebagai sumber hukum Islam dan Lima prinsip dasar hukum Islam </w:t>
            </w:r>
            <w:r w:rsidRPr="00AE4171">
              <w:rPr>
                <w:rFonts w:ascii="Aptos Display" w:hAnsi="Aptos Display"/>
                <w:sz w:val="20"/>
                <w:szCs w:val="20"/>
              </w:rPr>
              <w:t>(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kulliyāt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khamsah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 xml:space="preserve">) pada </w:t>
            </w:r>
            <w:proofErr w:type="spellStart"/>
            <w:r w:rsidRPr="00AE4171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AE4171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7E3C52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280F37B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D868E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3E2DF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75CC2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126885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E49D2E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2D3C4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F6DCDB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79336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B6CFE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6530C6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0F1DA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DF0D0B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2A845998" w14:textId="09AAD9CE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26DF6E2" w14:textId="7A725CD2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FA50DB3" w14:textId="105FCBD8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A0B5E73" w14:textId="5E1F2A1B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33341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4637B0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772A4D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042B816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4106BC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C1AF64D" w14:textId="0F41BC5C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33B39CE9" w14:textId="77777777" w:rsidTr="005F57C8">
        <w:trPr>
          <w:trHeight w:val="222"/>
        </w:trPr>
        <w:tc>
          <w:tcPr>
            <w:tcW w:w="516" w:type="dxa"/>
            <w:vMerge/>
            <w:vAlign w:val="center"/>
          </w:tcPr>
          <w:p w14:paraId="6538323C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F2CC" w:themeFill="accent4" w:themeFillTint="33"/>
          </w:tcPr>
          <w:p w14:paraId="37EC180A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77631537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2F31DA2A" w14:textId="47B0A93B" w:rsidR="00081804" w:rsidRPr="00AE4171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t xml:space="preserve">Menerapkan dan membiasakan perilaku ikhlas dan taat beribadah dalam kehidupan </w:t>
            </w:r>
            <w:r w:rsidRPr="00AE4171">
              <w:rPr>
                <w:rFonts w:ascii="Aptos Display" w:hAnsi="Aptos Display"/>
                <w:sz w:val="20"/>
                <w:szCs w:val="20"/>
                <w:lang w:val="id-ID"/>
              </w:rPr>
              <w:lastRenderedPageBreak/>
              <w:t xml:space="preserve">sehari-hari sebagai implementasi pemahaman terhadap kedudukan Al-Qur’an, Hadits dan Ijtihad sebagai sumber hukum Islam dan Lima prinsip dasar hukum Islam </w:t>
            </w:r>
            <w:r w:rsidRPr="00AE4171">
              <w:rPr>
                <w:rFonts w:ascii="Aptos Display" w:hAnsi="Aptos Display"/>
                <w:sz w:val="20"/>
                <w:szCs w:val="20"/>
              </w:rPr>
              <w:t>(</w:t>
            </w:r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kulliyāt</w:t>
            </w:r>
            <w:proofErr w:type="spellEnd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al-</w:t>
            </w:r>
            <w:proofErr w:type="spellStart"/>
            <w:r w:rsidRPr="00AE4171">
              <w:rPr>
                <w:rFonts w:ascii="Aptos Display" w:hAnsi="Aptos Display"/>
                <w:i/>
                <w:iCs/>
                <w:sz w:val="20"/>
                <w:szCs w:val="20"/>
              </w:rPr>
              <w:t>khamsah</w:t>
            </w:r>
            <w:proofErr w:type="spellEnd"/>
            <w:r w:rsidRPr="00AE4171">
              <w:rPr>
                <w:rFonts w:ascii="Aptos Display" w:hAnsi="Aptos Display"/>
                <w:sz w:val="20"/>
                <w:szCs w:val="20"/>
              </w:rPr>
              <w:t>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FFB7A1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2D87506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24FC1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4E751A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33301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BC9528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6ED86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70FAC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1526F5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85AFB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B32D9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E9BEF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500F4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965FE7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78DFEA80" w14:textId="1356450D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41343772" w14:textId="6FA3C283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B3FEF80" w14:textId="7869FDAB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2ED3C83C" w14:textId="6C9F34C2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DB56B4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E0851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75D989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CB3DAA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AD7436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A12F0FB" w14:textId="55C34A05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0AC4BDE" w14:textId="77777777" w:rsidTr="005F57C8">
        <w:trPr>
          <w:trHeight w:val="163"/>
        </w:trPr>
        <w:tc>
          <w:tcPr>
            <w:tcW w:w="516" w:type="dxa"/>
            <w:vMerge w:val="restart"/>
            <w:vAlign w:val="center"/>
          </w:tcPr>
          <w:p w14:paraId="4D88F610" w14:textId="7CE7722A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5</w:t>
            </w:r>
          </w:p>
        </w:tc>
        <w:tc>
          <w:tcPr>
            <w:tcW w:w="1057" w:type="dxa"/>
            <w:vMerge w:val="restart"/>
            <w:shd w:val="clear" w:color="auto" w:fill="FFE599" w:themeFill="accent4" w:themeFillTint="66"/>
          </w:tcPr>
          <w:p w14:paraId="1A54A00D" w14:textId="0470A740" w:rsidR="00081804" w:rsidRPr="00F9601B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SPI</w:t>
            </w:r>
          </w:p>
        </w:tc>
        <w:tc>
          <w:tcPr>
            <w:tcW w:w="1645" w:type="dxa"/>
            <w:vMerge w:val="restart"/>
          </w:tcPr>
          <w:p w14:paraId="3B8CDD34" w14:textId="74EFF73A" w:rsidR="00081804" w:rsidRPr="00F9601B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Peran Ulama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Agama Islam di Indonesia</w:t>
            </w:r>
          </w:p>
        </w:tc>
        <w:tc>
          <w:tcPr>
            <w:tcW w:w="3957" w:type="dxa"/>
            <w:vAlign w:val="center"/>
          </w:tcPr>
          <w:p w14:paraId="260EDC80" w14:textId="394274EA" w:rsidR="00081804" w:rsidRPr="00C66F0C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r w:rsidRPr="00C66F0C">
              <w:rPr>
                <w:rFonts w:ascii="Aptos Display" w:hAnsi="Aptos Display"/>
                <w:sz w:val="20"/>
                <w:szCs w:val="20"/>
              </w:rPr>
              <w:t>m</w:t>
            </w:r>
            <w:r w:rsidRPr="00C66F0C">
              <w:rPr>
                <w:rFonts w:ascii="Aptos Display" w:hAnsi="Aptos Display"/>
                <w:sz w:val="20"/>
                <w:szCs w:val="20"/>
                <w:lang w:val="id-ID"/>
              </w:rPr>
              <w:t xml:space="preserve">enganalisis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sejarah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perjuangan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, strategi dan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metode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agama Islam di Indonesia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9418CEA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2C7CD7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621392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9948A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8437A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D58FD5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FB67A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C4D12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99A52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262BCE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0F52EF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916FBF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1CDFF5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6C96BB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35634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2D9B7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7B2F35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72D02E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34D62726" w14:textId="0446A791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16A8A99C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3983855C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059FFD7B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65CC101A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092AD07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604E1D9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345928C9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B7E70AC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D420DFB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1CB56588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7604CD39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141F41A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4A3E4E9B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535A5CE2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CAA3C5E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F7F801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962CC7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E4A318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6428319" w14:textId="7FD63F26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1B62038C" w14:textId="77777777" w:rsidTr="005F57C8">
        <w:trPr>
          <w:trHeight w:val="158"/>
        </w:trPr>
        <w:tc>
          <w:tcPr>
            <w:tcW w:w="516" w:type="dxa"/>
            <w:vMerge/>
            <w:vAlign w:val="center"/>
          </w:tcPr>
          <w:p w14:paraId="783B5C2C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E599" w:themeFill="accent4" w:themeFillTint="66"/>
          </w:tcPr>
          <w:p w14:paraId="184BF414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4DF72EA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7B485811" w14:textId="458C1165" w:rsidR="00081804" w:rsidRPr="00C66F0C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karya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presentasi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sejarah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perjuangan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, strategi dan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metode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agama Islam di Indonesia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5045E6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3A7006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C6EE2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2AAD7E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29D0A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36435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6C1AAE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C570E0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78813D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6F2B5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5DDFCC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03707E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A36154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7DC57F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28301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FC8EDF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5EFFBD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985E70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10FCCAA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4CF6B9EA" w14:textId="4A78688F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04712A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1A3B04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FADF67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C98C247" w14:textId="1315C3C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276A0C79" w14:textId="77777777" w:rsidTr="005F57C8">
        <w:trPr>
          <w:trHeight w:val="158"/>
        </w:trPr>
        <w:tc>
          <w:tcPr>
            <w:tcW w:w="516" w:type="dxa"/>
            <w:vMerge/>
            <w:vAlign w:val="center"/>
          </w:tcPr>
          <w:p w14:paraId="1A2EDEF7" w14:textId="77777777" w:rsidR="00081804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E599" w:themeFill="accent4" w:themeFillTint="66"/>
          </w:tcPr>
          <w:p w14:paraId="132C59B0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27797202" w14:textId="77777777" w:rsidR="00081804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79176B9F" w14:textId="4E037A89" w:rsidR="00081804" w:rsidRPr="00C66F0C" w:rsidRDefault="00081804" w:rsidP="000751B2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mengenai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sejarah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perjuangan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, strategi dan media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agama Islam di Indonesia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568953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83131D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2524DFE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86BBF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E724B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7785CB8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F89C95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FD3DC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3715C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D4AD552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E691D1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74CF6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E45590B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575BE6F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176E15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AE6F99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01E727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60DA014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33C30219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5B3442F6" w14:textId="08500334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EF9B4F3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4C9FC97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9007F06" w14:textId="77777777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76DB949" w14:textId="5C8B41CF" w:rsidR="00081804" w:rsidRPr="00F9601B" w:rsidRDefault="00081804" w:rsidP="000751B2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76240D9" w14:textId="77777777" w:rsidTr="005F57C8">
        <w:trPr>
          <w:trHeight w:val="158"/>
        </w:trPr>
        <w:tc>
          <w:tcPr>
            <w:tcW w:w="516" w:type="dxa"/>
            <w:vMerge/>
            <w:vAlign w:val="center"/>
          </w:tcPr>
          <w:p w14:paraId="2A6D4777" w14:textId="77777777" w:rsidR="00081804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E599" w:themeFill="accent4" w:themeFillTint="66"/>
          </w:tcPr>
          <w:p w14:paraId="3D5B5AFA" w14:textId="77777777" w:rsidR="00081804" w:rsidRDefault="00081804" w:rsidP="00E872DD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74BDEBE1" w14:textId="77777777" w:rsidR="00081804" w:rsidRDefault="00081804" w:rsidP="00E872DD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350F0662" w14:textId="42A25767" w:rsidR="00081804" w:rsidRPr="00C66F0C" w:rsidRDefault="00081804" w:rsidP="00E872DD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sejarah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perjuangan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, strategi dan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metode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agama Islam di Indonesia</w:t>
            </w:r>
            <w:r w:rsidRPr="00C66F0C">
              <w:rPr>
                <w:rFonts w:ascii="Aptos Display" w:hAnsi="Aptos Display" w:cs="Arial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 w:cs="Arial"/>
                <w:sz w:val="20"/>
                <w:szCs w:val="20"/>
              </w:rPr>
              <w:t>dalam</w:t>
            </w:r>
            <w:proofErr w:type="spellEnd"/>
            <w:r w:rsidRPr="00C66F0C">
              <w:rPr>
                <w:rFonts w:ascii="Aptos Display" w:hAnsi="Aptos Display" w:cs="Arial"/>
                <w:sz w:val="20"/>
                <w:szCs w:val="20"/>
              </w:rPr>
              <w:t xml:space="preserve"> kehidupan </w:t>
            </w:r>
            <w:proofErr w:type="spellStart"/>
            <w:r w:rsidRPr="00C66F0C">
              <w:rPr>
                <w:rFonts w:ascii="Aptos Display" w:hAnsi="Aptos Display" w:cs="Arial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AAC1DA6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7FA2E2B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C9D854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17CC48B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8CBA8C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3DD7397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A81C87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5B5B7C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D161DE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BA42F81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BF47FE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39DD32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E7C62A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AA34E4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DBBDD94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304CF0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7044251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97100EE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5F3D8CB1" w14:textId="289D6581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574B4129" w14:textId="2EFCEC20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D0F9A15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5A970FD0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04685E3" w14:textId="77777777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50E79C5" w14:textId="09E0A87B" w:rsidR="00081804" w:rsidRPr="00F9601B" w:rsidRDefault="00081804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E872DD" w14:paraId="5071DDEE" w14:textId="77777777" w:rsidTr="005F57C8">
        <w:trPr>
          <w:trHeight w:val="158"/>
        </w:trPr>
        <w:tc>
          <w:tcPr>
            <w:tcW w:w="516" w:type="dxa"/>
            <w:vMerge/>
            <w:vAlign w:val="center"/>
          </w:tcPr>
          <w:p w14:paraId="3F5EAD35" w14:textId="77777777" w:rsidR="00E872DD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7" w:type="dxa"/>
            <w:vMerge/>
            <w:shd w:val="clear" w:color="auto" w:fill="FFE599" w:themeFill="accent4" w:themeFillTint="66"/>
          </w:tcPr>
          <w:p w14:paraId="2E27A512" w14:textId="77777777" w:rsidR="00E872DD" w:rsidRDefault="00E872DD" w:rsidP="00E872DD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1F45CB6" w14:textId="77777777" w:rsidR="00E872DD" w:rsidRDefault="00E872DD" w:rsidP="00E872DD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57" w:type="dxa"/>
            <w:vAlign w:val="center"/>
          </w:tcPr>
          <w:p w14:paraId="56957C4C" w14:textId="3E12308F" w:rsidR="00E872DD" w:rsidRPr="00C66F0C" w:rsidRDefault="00E872DD" w:rsidP="00E872DD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keteladanan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Sejarah, Sejarah dan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metode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Peran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Ulama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C66F0C">
              <w:rPr>
                <w:rFonts w:ascii="Aptos Display" w:hAnsi="Aptos Display"/>
                <w:sz w:val="20"/>
                <w:szCs w:val="20"/>
              </w:rPr>
              <w:t>Ajaran</w:t>
            </w:r>
            <w:proofErr w:type="spellEnd"/>
            <w:r w:rsidRPr="00C66F0C">
              <w:rPr>
                <w:rFonts w:ascii="Aptos Display" w:hAnsi="Aptos Display"/>
                <w:sz w:val="20"/>
                <w:szCs w:val="20"/>
              </w:rPr>
              <w:t xml:space="preserve"> Islam di Indonesia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2F29D88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0924418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64B36D1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E82D18E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AE286C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51B08B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FEEA155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B015BF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E3EE806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580B64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2B9D3AA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DFA26E1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B264F8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6D87920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ABA435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C74817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257518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809F249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40A0A8D2" w14:textId="394BE0D4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6E795302" w14:textId="37FB4990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F7261F2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FBE4D5" w:themeFill="accent2" w:themeFillTint="33"/>
            <w:vAlign w:val="center"/>
          </w:tcPr>
          <w:p w14:paraId="22246240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D9E2DA" w14:textId="77777777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0EEB3BB" w14:textId="1CECC948" w:rsidR="00E872DD" w:rsidRPr="00F9601B" w:rsidRDefault="00E872DD" w:rsidP="00E872DD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</w:tbl>
    <w:p w14:paraId="7198B668" w14:textId="77777777" w:rsidR="00F9601B" w:rsidRPr="00F9601B" w:rsidRDefault="00F9601B" w:rsidP="00F9601B">
      <w:pPr>
        <w:spacing w:after="0" w:line="240" w:lineRule="auto"/>
        <w:rPr>
          <w:rFonts w:ascii="Aptos Display" w:hAnsi="Aptos Display"/>
        </w:rPr>
      </w:pPr>
    </w:p>
    <w:p w14:paraId="2EF6F6C0" w14:textId="77777777" w:rsidR="00F9601B" w:rsidRDefault="00F9601B" w:rsidP="00972280">
      <w:pPr>
        <w:spacing w:line="240" w:lineRule="auto"/>
        <w:jc w:val="both"/>
        <w:rPr>
          <w:rFonts w:ascii="Aptos Display" w:hAnsi="Aptos Display"/>
          <w:b/>
          <w:bCs/>
        </w:rPr>
      </w:pPr>
    </w:p>
    <w:p w14:paraId="3A13FDAC" w14:textId="117394DB" w:rsidR="00F9601B" w:rsidRDefault="00972280" w:rsidP="00972280">
      <w:pPr>
        <w:spacing w:after="0" w:line="276" w:lineRule="auto"/>
        <w:ind w:left="11520" w:firstLine="720"/>
        <w:jc w:val="both"/>
        <w:rPr>
          <w:rFonts w:ascii="Aptos Display" w:hAnsi="Aptos Display"/>
        </w:rPr>
      </w:pPr>
      <w:r w:rsidRPr="00972280">
        <w:rPr>
          <w:rFonts w:ascii="Aptos Display" w:hAnsi="Aptos Display"/>
        </w:rPr>
        <w:t>Sleman, 13 Juli 2026</w:t>
      </w:r>
    </w:p>
    <w:p w14:paraId="341E847D" w14:textId="2BCC6120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Mengetahui</w:t>
      </w:r>
      <w:proofErr w:type="spellEnd"/>
      <w:r>
        <w:rPr>
          <w:rFonts w:ascii="Aptos Display" w:hAnsi="Aptos Display"/>
        </w:rPr>
        <w:t xml:space="preserve">: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Guru PAI &amp; BP</w:t>
      </w:r>
    </w:p>
    <w:p w14:paraId="0A805C0E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28520502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53C9A5AA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4B5BBD02" w14:textId="01EF2387" w:rsidR="00972280" w:rsidRPr="00972280" w:rsidRDefault="00972280" w:rsidP="00972280">
      <w:pPr>
        <w:spacing w:after="0" w:line="276" w:lineRule="auto"/>
        <w:jc w:val="both"/>
        <w:rPr>
          <w:rFonts w:ascii="Aptos Display" w:hAnsi="Aptos Display"/>
          <w:b/>
          <w:bCs/>
        </w:rPr>
      </w:pPr>
      <w:r w:rsidRPr="00972280">
        <w:rPr>
          <w:rFonts w:ascii="Aptos Display" w:hAnsi="Aptos Display"/>
          <w:b/>
          <w:bCs/>
        </w:rPr>
        <w:t xml:space="preserve">Reti </w:t>
      </w:r>
      <w:proofErr w:type="spellStart"/>
      <w:r w:rsidRPr="00972280">
        <w:rPr>
          <w:rFonts w:ascii="Aptos Display" w:hAnsi="Aptos Display"/>
          <w:b/>
          <w:bCs/>
        </w:rPr>
        <w:t>Sudarsih</w:t>
      </w:r>
      <w:proofErr w:type="spellEnd"/>
      <w:r w:rsidRPr="00972280">
        <w:rPr>
          <w:rFonts w:ascii="Aptos Display" w:hAnsi="Aptos Display"/>
          <w:b/>
          <w:bCs/>
        </w:rPr>
        <w:t xml:space="preserve">, S.Pd. </w:t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 w:rsidRPr="00972280">
        <w:rPr>
          <w:rFonts w:ascii="Aptos Display" w:hAnsi="Aptos Display"/>
          <w:b/>
          <w:bCs/>
        </w:rPr>
        <w:t xml:space="preserve">Dwi Priyana, </w:t>
      </w:r>
      <w:proofErr w:type="spellStart"/>
      <w:r w:rsidRPr="00972280">
        <w:rPr>
          <w:rFonts w:ascii="Aptos Display" w:hAnsi="Aptos Display"/>
          <w:b/>
          <w:bCs/>
        </w:rPr>
        <w:t>S.Ag</w:t>
      </w:r>
      <w:proofErr w:type="spellEnd"/>
      <w:r w:rsidRPr="00972280">
        <w:rPr>
          <w:rFonts w:ascii="Aptos Display" w:hAnsi="Aptos Display"/>
          <w:b/>
          <w:bCs/>
        </w:rPr>
        <w:t xml:space="preserve">., </w:t>
      </w:r>
      <w:proofErr w:type="spellStart"/>
      <w:r w:rsidRPr="00972280">
        <w:rPr>
          <w:rFonts w:ascii="Aptos Display" w:hAnsi="Aptos Display"/>
          <w:b/>
          <w:bCs/>
        </w:rPr>
        <w:t>M.Pd</w:t>
      </w:r>
      <w:proofErr w:type="spellEnd"/>
      <w:r w:rsidRPr="00972280">
        <w:rPr>
          <w:rFonts w:ascii="Aptos Display" w:hAnsi="Aptos Display"/>
          <w:b/>
          <w:bCs/>
        </w:rPr>
        <w:t>.</w:t>
      </w:r>
    </w:p>
    <w:p w14:paraId="42E6B398" w14:textId="743F100C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NIP. 197702212003122004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gramStart"/>
      <w:r>
        <w:rPr>
          <w:rFonts w:ascii="Aptos Display" w:hAnsi="Aptos Display"/>
        </w:rPr>
        <w:t>NIP</w:t>
      </w:r>
      <w:proofErr w:type="gramEnd"/>
      <w:r>
        <w:rPr>
          <w:rFonts w:ascii="Aptos Display" w:hAnsi="Aptos Display"/>
        </w:rPr>
        <w:t>. 197607222007011014</w:t>
      </w:r>
    </w:p>
    <w:p w14:paraId="6EEF4BF0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59FB12B3" w14:textId="77777777" w:rsidR="00C450A4" w:rsidRPr="000E04C0" w:rsidRDefault="00C450A4" w:rsidP="00C450A4">
      <w:pPr>
        <w:jc w:val="center"/>
        <w:rPr>
          <w:rFonts w:ascii="Aptos Display" w:hAnsi="Aptos Display"/>
          <w:b/>
          <w:bCs/>
        </w:rPr>
      </w:pPr>
      <w:r w:rsidRPr="000E04C0">
        <w:rPr>
          <w:rFonts w:ascii="Aptos Display" w:hAnsi="Aptos Display"/>
          <w:noProof/>
        </w:rPr>
        <w:lastRenderedPageBreak/>
        <w:drawing>
          <wp:inline distT="0" distB="0" distL="0" distR="0" wp14:anchorId="14967384" wp14:editId="6ADA5456">
            <wp:extent cx="6912000" cy="960298"/>
            <wp:effectExtent l="0" t="0" r="3175" b="0"/>
            <wp:docPr id="1210440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06150" name="Picture 19699061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267" cy="97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94362" w14:textId="77777777" w:rsidR="00C450A4" w:rsidRPr="00EC2749" w:rsidRDefault="00C450A4" w:rsidP="00C450A4">
      <w:pPr>
        <w:spacing w:after="0" w:line="360" w:lineRule="auto"/>
        <w:jc w:val="center"/>
        <w:rPr>
          <w:rFonts w:ascii="Aptos Display" w:hAnsi="Aptos Display"/>
          <w:b/>
          <w:bCs/>
          <w:sz w:val="32"/>
          <w:szCs w:val="32"/>
        </w:rPr>
      </w:pPr>
      <w:r w:rsidRPr="00EC2749">
        <w:rPr>
          <w:rFonts w:ascii="Aptos Display" w:hAnsi="Aptos Display"/>
          <w:b/>
          <w:bCs/>
          <w:sz w:val="32"/>
          <w:szCs w:val="32"/>
        </w:rPr>
        <w:t>PROGRAM SEMESTER</w:t>
      </w:r>
    </w:p>
    <w:p w14:paraId="4E6ABEB9" w14:textId="41885AA6" w:rsidR="00C450A4" w:rsidRDefault="00C450A4" w:rsidP="00C450A4">
      <w:pPr>
        <w:spacing w:after="0" w:line="240" w:lineRule="auto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Satuan</w:t>
      </w:r>
      <w:proofErr w:type="spellEnd"/>
      <w:r>
        <w:rPr>
          <w:rFonts w:ascii="Aptos Display" w:hAnsi="Aptos Display"/>
        </w:rPr>
        <w:t xml:space="preserve"> Pendidikan</w:t>
      </w:r>
      <w:r>
        <w:rPr>
          <w:rFonts w:ascii="Aptos Display" w:hAnsi="Aptos Display"/>
        </w:rPr>
        <w:tab/>
        <w:t xml:space="preserve">: </w:t>
      </w:r>
      <w:r w:rsidR="00A07021">
        <w:rPr>
          <w:rFonts w:ascii="Aptos Display" w:hAnsi="Aptos Display"/>
        </w:rPr>
        <w:t>SRMA 20 SLEMAN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Fase/</w:t>
      </w:r>
      <w:proofErr w:type="spellStart"/>
      <w:r>
        <w:rPr>
          <w:rFonts w:ascii="Aptos Display" w:hAnsi="Aptos Display"/>
        </w:rPr>
        <w:t>Kelas</w:t>
      </w:r>
      <w:proofErr w:type="spellEnd"/>
      <w:r>
        <w:rPr>
          <w:rFonts w:ascii="Aptos Display" w:hAnsi="Aptos Display"/>
        </w:rPr>
        <w:t>/Semester</w:t>
      </w:r>
      <w:r>
        <w:rPr>
          <w:rFonts w:ascii="Aptos Display" w:hAnsi="Aptos Display"/>
        </w:rPr>
        <w:tab/>
        <w:t xml:space="preserve">: Fase E / X / </w:t>
      </w:r>
      <w:proofErr w:type="spellStart"/>
      <w:r>
        <w:rPr>
          <w:rFonts w:ascii="Aptos Display" w:hAnsi="Aptos Display"/>
        </w:rPr>
        <w:t>Genap</w:t>
      </w:r>
      <w:proofErr w:type="spellEnd"/>
    </w:p>
    <w:p w14:paraId="70239AEB" w14:textId="77777777" w:rsidR="00C450A4" w:rsidRDefault="00C450A4" w:rsidP="00C450A4">
      <w:pPr>
        <w:spacing w:after="0" w:line="360" w:lineRule="auto"/>
        <w:rPr>
          <w:rFonts w:ascii="Aptos Display" w:hAnsi="Aptos Display"/>
        </w:rPr>
      </w:pPr>
      <w:r>
        <w:rPr>
          <w:rFonts w:ascii="Aptos Display" w:hAnsi="Aptos Display"/>
        </w:rPr>
        <w:t>Mata Pelajaran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 xml:space="preserve">: Pendidikan Agama Islam dan Budi </w:t>
      </w:r>
      <w:proofErr w:type="spellStart"/>
      <w:r>
        <w:rPr>
          <w:rFonts w:ascii="Aptos Display" w:hAnsi="Aptos Display"/>
        </w:rPr>
        <w:t>Pekerti</w:t>
      </w:r>
      <w:proofErr w:type="spellEnd"/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spellStart"/>
      <w:r>
        <w:rPr>
          <w:rFonts w:ascii="Aptos Display" w:hAnsi="Aptos Display"/>
        </w:rPr>
        <w:t>Tahun</w:t>
      </w:r>
      <w:proofErr w:type="spellEnd"/>
      <w:r>
        <w:rPr>
          <w:rFonts w:ascii="Aptos Display" w:hAnsi="Aptos Display"/>
        </w:rPr>
        <w:t xml:space="preserve"> Ajaran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: 2026/2027</w:t>
      </w:r>
    </w:p>
    <w:tbl>
      <w:tblPr>
        <w:tblStyle w:val="TableGrid"/>
        <w:tblW w:w="15182" w:type="dxa"/>
        <w:tblLook w:val="04A0" w:firstRow="1" w:lastRow="0" w:firstColumn="1" w:lastColumn="0" w:noHBand="0" w:noVBand="1"/>
      </w:tblPr>
      <w:tblGrid>
        <w:gridCol w:w="510"/>
        <w:gridCol w:w="1045"/>
        <w:gridCol w:w="1640"/>
        <w:gridCol w:w="3836"/>
        <w:gridCol w:w="320"/>
        <w:gridCol w:w="331"/>
        <w:gridCol w:w="331"/>
        <w:gridCol w:w="331"/>
        <w:gridCol w:w="353"/>
        <w:gridCol w:w="353"/>
        <w:gridCol w:w="331"/>
        <w:gridCol w:w="331"/>
        <w:gridCol w:w="353"/>
        <w:gridCol w:w="353"/>
        <w:gridCol w:w="331"/>
        <w:gridCol w:w="331"/>
        <w:gridCol w:w="353"/>
        <w:gridCol w:w="353"/>
        <w:gridCol w:w="331"/>
        <w:gridCol w:w="331"/>
        <w:gridCol w:w="353"/>
        <w:gridCol w:w="353"/>
        <w:gridCol w:w="331"/>
        <w:gridCol w:w="331"/>
        <w:gridCol w:w="353"/>
        <w:gridCol w:w="370"/>
        <w:gridCol w:w="321"/>
        <w:gridCol w:w="322"/>
      </w:tblGrid>
      <w:tr w:rsidR="00C450A4" w14:paraId="2A8A55A6" w14:textId="77777777" w:rsidTr="00A07021">
        <w:trPr>
          <w:trHeight w:val="177"/>
          <w:tblHeader/>
        </w:trPr>
        <w:tc>
          <w:tcPr>
            <w:tcW w:w="511" w:type="dxa"/>
            <w:vMerge w:val="restart"/>
            <w:shd w:val="clear" w:color="auto" w:fill="385623" w:themeFill="accent6" w:themeFillShade="80"/>
            <w:vAlign w:val="center"/>
          </w:tcPr>
          <w:p w14:paraId="20FB0FCD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NO</w:t>
            </w:r>
          </w:p>
        </w:tc>
        <w:tc>
          <w:tcPr>
            <w:tcW w:w="1048" w:type="dxa"/>
            <w:vMerge w:val="restart"/>
            <w:shd w:val="clear" w:color="auto" w:fill="385623" w:themeFill="accent6" w:themeFillShade="80"/>
            <w:vAlign w:val="center"/>
          </w:tcPr>
          <w:p w14:paraId="5A99EAA3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ELEMEN</w:t>
            </w:r>
          </w:p>
        </w:tc>
        <w:tc>
          <w:tcPr>
            <w:tcW w:w="1641" w:type="dxa"/>
            <w:vMerge w:val="restart"/>
            <w:shd w:val="clear" w:color="auto" w:fill="385623" w:themeFill="accent6" w:themeFillShade="80"/>
            <w:vAlign w:val="center"/>
          </w:tcPr>
          <w:p w14:paraId="5DCB4DC6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MATERI PEMBELAJARAN</w:t>
            </w:r>
          </w:p>
        </w:tc>
        <w:tc>
          <w:tcPr>
            <w:tcW w:w="3878" w:type="dxa"/>
            <w:vMerge w:val="restart"/>
            <w:shd w:val="clear" w:color="auto" w:fill="385623" w:themeFill="accent6" w:themeFillShade="80"/>
            <w:vAlign w:val="center"/>
          </w:tcPr>
          <w:p w14:paraId="5B73879C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TUJUAN PEMBELAJARAN</w:t>
            </w:r>
          </w:p>
        </w:tc>
        <w:tc>
          <w:tcPr>
            <w:tcW w:w="8104" w:type="dxa"/>
            <w:gridSpan w:val="24"/>
            <w:shd w:val="clear" w:color="auto" w:fill="385623" w:themeFill="accent6" w:themeFillShade="80"/>
            <w:vAlign w:val="center"/>
          </w:tcPr>
          <w:p w14:paraId="7A264DF9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WAKTU PELAKSANAAN</w:t>
            </w:r>
          </w:p>
        </w:tc>
      </w:tr>
      <w:tr w:rsidR="00C450A4" w14:paraId="1D670EF7" w14:textId="77777777" w:rsidTr="00A07021">
        <w:trPr>
          <w:trHeight w:val="176"/>
          <w:tblHeader/>
        </w:trPr>
        <w:tc>
          <w:tcPr>
            <w:tcW w:w="511" w:type="dxa"/>
            <w:vMerge/>
            <w:vAlign w:val="center"/>
          </w:tcPr>
          <w:p w14:paraId="18049574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vMerge/>
            <w:vAlign w:val="center"/>
          </w:tcPr>
          <w:p w14:paraId="02E635F2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1" w:type="dxa"/>
            <w:vMerge/>
            <w:vAlign w:val="center"/>
          </w:tcPr>
          <w:p w14:paraId="54B03E3C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878" w:type="dxa"/>
            <w:vMerge/>
            <w:vAlign w:val="center"/>
          </w:tcPr>
          <w:p w14:paraId="08505BEB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313" w:type="dxa"/>
            <w:gridSpan w:val="4"/>
            <w:shd w:val="clear" w:color="auto" w:fill="A8D08D" w:themeFill="accent6" w:themeFillTint="99"/>
            <w:vAlign w:val="center"/>
          </w:tcPr>
          <w:p w14:paraId="0DE301DE" w14:textId="5581712E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J</w:t>
            </w:r>
            <w:r w:rsidR="005F57C8">
              <w:rPr>
                <w:rFonts w:ascii="Aptos Display" w:hAnsi="Aptos Display"/>
                <w:b/>
                <w:bCs/>
                <w:sz w:val="20"/>
                <w:szCs w:val="20"/>
              </w:rPr>
              <w:t>ANUARI</w:t>
            </w:r>
          </w:p>
        </w:tc>
        <w:tc>
          <w:tcPr>
            <w:tcW w:w="1368" w:type="dxa"/>
            <w:gridSpan w:val="4"/>
            <w:shd w:val="clear" w:color="auto" w:fill="A8D08D" w:themeFill="accent6" w:themeFillTint="99"/>
            <w:vAlign w:val="center"/>
          </w:tcPr>
          <w:p w14:paraId="58CB5DAA" w14:textId="6B9FF986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FEBRUARI</w:t>
            </w:r>
          </w:p>
        </w:tc>
        <w:tc>
          <w:tcPr>
            <w:tcW w:w="1368" w:type="dxa"/>
            <w:gridSpan w:val="4"/>
            <w:shd w:val="clear" w:color="auto" w:fill="A8D08D" w:themeFill="accent6" w:themeFillTint="99"/>
            <w:vAlign w:val="center"/>
          </w:tcPr>
          <w:p w14:paraId="0CD52F8F" w14:textId="38C7ACEE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MARET</w:t>
            </w:r>
          </w:p>
        </w:tc>
        <w:tc>
          <w:tcPr>
            <w:tcW w:w="1368" w:type="dxa"/>
            <w:gridSpan w:val="4"/>
            <w:shd w:val="clear" w:color="auto" w:fill="A8D08D" w:themeFill="accent6" w:themeFillTint="99"/>
            <w:vAlign w:val="center"/>
          </w:tcPr>
          <w:p w14:paraId="698E2A88" w14:textId="38C56312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1368" w:type="dxa"/>
            <w:gridSpan w:val="4"/>
            <w:shd w:val="clear" w:color="auto" w:fill="A8D08D" w:themeFill="accent6" w:themeFillTint="99"/>
            <w:vAlign w:val="center"/>
          </w:tcPr>
          <w:p w14:paraId="0E029C58" w14:textId="71C4F5AC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MEI</w:t>
            </w:r>
          </w:p>
        </w:tc>
        <w:tc>
          <w:tcPr>
            <w:tcW w:w="1319" w:type="dxa"/>
            <w:gridSpan w:val="4"/>
            <w:shd w:val="clear" w:color="auto" w:fill="A8D08D" w:themeFill="accent6" w:themeFillTint="99"/>
            <w:vAlign w:val="center"/>
          </w:tcPr>
          <w:p w14:paraId="153495E4" w14:textId="164A1B5D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JUNI</w:t>
            </w:r>
          </w:p>
        </w:tc>
      </w:tr>
      <w:tr w:rsidR="00C450A4" w14:paraId="39D28B28" w14:textId="77777777" w:rsidTr="00A07021">
        <w:trPr>
          <w:trHeight w:val="176"/>
          <w:tblHeader/>
        </w:trPr>
        <w:tc>
          <w:tcPr>
            <w:tcW w:w="511" w:type="dxa"/>
            <w:vMerge/>
            <w:vAlign w:val="center"/>
          </w:tcPr>
          <w:p w14:paraId="15B5E9FB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vMerge/>
            <w:vAlign w:val="center"/>
          </w:tcPr>
          <w:p w14:paraId="7EDE0A43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1" w:type="dxa"/>
            <w:vMerge/>
            <w:vAlign w:val="center"/>
          </w:tcPr>
          <w:p w14:paraId="273CA281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878" w:type="dxa"/>
            <w:vMerge/>
            <w:vAlign w:val="center"/>
          </w:tcPr>
          <w:p w14:paraId="5C32F392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shd w:val="clear" w:color="auto" w:fill="E2EFD9" w:themeFill="accent6" w:themeFillTint="33"/>
            <w:vAlign w:val="center"/>
          </w:tcPr>
          <w:p w14:paraId="29B71789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00EA108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C44ADEF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1D197B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10B73FD9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611929F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1D6CDE07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48E6378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158AE3E3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0C554785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EA57AC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D65013B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56ED30D0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6476897B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2851F6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813A072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63FEF4F4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47080FA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1B4E544A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270458B3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E2EFD9" w:themeFill="accent6" w:themeFillTint="33"/>
            <w:vAlign w:val="center"/>
          </w:tcPr>
          <w:p w14:paraId="6CCB9F3F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23" w:type="dxa"/>
            <w:shd w:val="clear" w:color="auto" w:fill="E2EFD9" w:themeFill="accent6" w:themeFillTint="33"/>
            <w:vAlign w:val="center"/>
          </w:tcPr>
          <w:p w14:paraId="5AA91405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21" w:type="dxa"/>
            <w:shd w:val="clear" w:color="auto" w:fill="E2EFD9" w:themeFill="accent6" w:themeFillTint="33"/>
            <w:vAlign w:val="center"/>
          </w:tcPr>
          <w:p w14:paraId="2371DF75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22" w:type="dxa"/>
            <w:shd w:val="clear" w:color="auto" w:fill="E2EFD9" w:themeFill="accent6" w:themeFillTint="33"/>
            <w:vAlign w:val="center"/>
          </w:tcPr>
          <w:p w14:paraId="62964499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</w:tr>
      <w:tr w:rsidR="00081804" w14:paraId="5421AF50" w14:textId="77777777" w:rsidTr="008B48B9">
        <w:trPr>
          <w:trHeight w:val="120"/>
        </w:trPr>
        <w:tc>
          <w:tcPr>
            <w:tcW w:w="511" w:type="dxa"/>
            <w:vMerge w:val="restart"/>
            <w:vAlign w:val="center"/>
          </w:tcPr>
          <w:p w14:paraId="5D3154BF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1</w:t>
            </w:r>
          </w:p>
        </w:tc>
        <w:tc>
          <w:tcPr>
            <w:tcW w:w="1048" w:type="dxa"/>
            <w:vMerge w:val="restart"/>
            <w:shd w:val="clear" w:color="auto" w:fill="E2EFD9" w:themeFill="accent6" w:themeFillTint="33"/>
          </w:tcPr>
          <w:p w14:paraId="488D0DB6" w14:textId="77777777" w:rsidR="00081804" w:rsidRPr="00F9601B" w:rsidRDefault="00081804" w:rsidP="00081804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Al-Qur’an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Hadits</w:t>
            </w:r>
            <w:proofErr w:type="spellEnd"/>
          </w:p>
        </w:tc>
        <w:tc>
          <w:tcPr>
            <w:tcW w:w="1641" w:type="dxa"/>
            <w:vMerge w:val="restart"/>
          </w:tcPr>
          <w:p w14:paraId="6653CF4A" w14:textId="0C23078B" w:rsidR="00081804" w:rsidRPr="00F9601B" w:rsidRDefault="00081804" w:rsidP="00081804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Menghindari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Pergaulan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Bebas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dan Zina</w:t>
            </w:r>
          </w:p>
        </w:tc>
        <w:tc>
          <w:tcPr>
            <w:tcW w:w="3878" w:type="dxa"/>
            <w:vAlign w:val="center"/>
          </w:tcPr>
          <w:p w14:paraId="3844315C" w14:textId="4A902419" w:rsidR="00081804" w:rsidRPr="005F57C8" w:rsidRDefault="00081804" w:rsidP="00081804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Membaca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r w:rsidRPr="005F57C8">
              <w:rPr>
                <w:rFonts w:ascii="Aptos Display" w:hAnsi="Aptos Display"/>
                <w:sz w:val="20"/>
                <w:szCs w:val="20"/>
              </w:rPr>
              <w:t>QS. Al-Isra’/17: 32 dan QS. An-Nur/24: 2</w:t>
            </w:r>
            <w:r w:rsidRPr="005F57C8">
              <w:rPr>
                <w:rFonts w:ascii="Aptos Display" w:hAnsi="Aptos Display"/>
                <w:bCs/>
                <w:noProof/>
                <w:sz w:val="20"/>
                <w:szCs w:val="20"/>
                <w:lang w:val="id-ID"/>
              </w:rPr>
              <w:t xml:space="preserve"> </w:t>
            </w:r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dan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hadis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tentang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larangan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pergaulan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bebas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dan zina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B266A58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BCA763A" w14:textId="09E2CF1D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21267B1E" w14:textId="21DA03C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C4E050A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4A187674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278514E3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377F0CA7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20152163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5AE87B6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73994C85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B1990BD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ED27767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B3B94F7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67CEACF5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ECE1C20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4419F1C2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325C7C50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2119E4ED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82433FD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5BAB2F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C2DB74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69BF84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1E504A5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9EFF1AD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175B7B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1D4B29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D936B0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13F31F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62EFC2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94DD49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9FA245F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C5204E3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925107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3B6E35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3FFB9FA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 w:val="restart"/>
            <w:shd w:val="clear" w:color="auto" w:fill="FBE4D5" w:themeFill="accent2" w:themeFillTint="33"/>
            <w:vAlign w:val="center"/>
          </w:tcPr>
          <w:p w14:paraId="52A3B3CB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D355739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26015CD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2B31291F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P</w:t>
            </w:r>
          </w:p>
          <w:p w14:paraId="18036753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559FA58E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89F2096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3BB1F8D4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35A3AACB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2DBF60D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B7B356E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0BD753C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F474214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1BBEFDD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091BFAD8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1172E1A0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7F467097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C5A5D45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41B9093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72A2709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F</w:t>
            </w:r>
          </w:p>
          <w:p w14:paraId="5CC56DB9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1D0F4693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E132C3F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K</w:t>
            </w:r>
          </w:p>
          <w:p w14:paraId="70956B96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F4D5FB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465CC91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09A5AC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C988630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260C4D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456B56A0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41E703A7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5683FB1A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204501B1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125EB6B3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5693AADF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7A0F0F8A" w14:textId="77777777" w:rsidR="00081804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548E73AD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7F8951A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67CFDCF" w14:textId="77777777" w:rsidR="00081804" w:rsidRPr="00F9601B" w:rsidRDefault="00081804" w:rsidP="00081804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313B1EC0" w14:textId="77777777" w:rsidTr="008B48B9">
        <w:trPr>
          <w:trHeight w:val="120"/>
        </w:trPr>
        <w:tc>
          <w:tcPr>
            <w:tcW w:w="511" w:type="dxa"/>
            <w:vMerge/>
            <w:vAlign w:val="center"/>
          </w:tcPr>
          <w:p w14:paraId="2B4F63FC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E2EFD9" w:themeFill="accent6" w:themeFillTint="33"/>
          </w:tcPr>
          <w:p w14:paraId="1FBB7ECF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76FC90E1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524F0518" w14:textId="16C5B970" w:rsidR="00081804" w:rsidRPr="005F57C8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Menganalisis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hukum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bacaan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(tajwid) </w:t>
            </w:r>
            <w:r w:rsidRPr="005F57C8">
              <w:rPr>
                <w:rFonts w:ascii="Aptos Display" w:hAnsi="Aptos Display"/>
                <w:sz w:val="20"/>
                <w:szCs w:val="20"/>
              </w:rPr>
              <w:t>QS. Al-Isra’/17: 32 dan QS. An-Nur/24: 2</w:t>
            </w:r>
            <w:r w:rsidRPr="005F57C8">
              <w:rPr>
                <w:rFonts w:ascii="Aptos Display" w:hAnsi="Aptos Display"/>
                <w:bCs/>
                <w:noProof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tentang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larangan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pergaulan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bebas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dan zina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C833F3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121CDE2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8822D7D" w14:textId="5D3047ED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51819A2" w14:textId="20443860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89C3430" w14:textId="43CFB26C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B8B1B9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AD1C2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61F0BB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125B9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B510C2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4BC22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65374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E066D1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794047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7B2AE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29E78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6A46A2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C885B6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626D84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440A8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C55157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7246A9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B19005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92EBDF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FE5130C" w14:textId="77777777" w:rsidTr="008B48B9">
        <w:trPr>
          <w:trHeight w:val="120"/>
        </w:trPr>
        <w:tc>
          <w:tcPr>
            <w:tcW w:w="511" w:type="dxa"/>
            <w:vMerge/>
            <w:vAlign w:val="center"/>
          </w:tcPr>
          <w:p w14:paraId="44177A0D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E2EFD9" w:themeFill="accent6" w:themeFillTint="33"/>
          </w:tcPr>
          <w:p w14:paraId="53B21771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723A3844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3E8D9053" w14:textId="3A67B5CF" w:rsidR="00081804" w:rsidRPr="005F57C8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Menghafal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r w:rsidRPr="005F57C8">
              <w:rPr>
                <w:rFonts w:ascii="Aptos Display" w:hAnsi="Aptos Display"/>
                <w:sz w:val="20"/>
                <w:szCs w:val="20"/>
              </w:rPr>
              <w:t>QS. Al-Isra’/17: 32 dan QS. An-Nur/24: 2</w:t>
            </w:r>
            <w:r w:rsidRPr="005F57C8">
              <w:rPr>
                <w:rFonts w:ascii="Aptos Display" w:hAnsi="Aptos Display"/>
                <w:bCs/>
                <w:noProof/>
                <w:sz w:val="20"/>
                <w:szCs w:val="20"/>
                <w:lang w:val="id-ID"/>
              </w:rPr>
              <w:t xml:space="preserve"> </w:t>
            </w:r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dan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hadis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tentang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larangan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pergaulan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bebas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dan zina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57E6914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36105F2" w14:textId="7433763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C2DFFFC" w14:textId="280C9EF4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BC2560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96BA24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13CBC0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05602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345D63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938AC7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3E187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3C898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0740DA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F3BA55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E41E75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56044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EEC65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3B304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3B7CA4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CD76E9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FB97ED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A434FE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35C1B7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F959A7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952932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7AD719A7" w14:textId="77777777" w:rsidTr="008B48B9">
        <w:trPr>
          <w:trHeight w:val="120"/>
        </w:trPr>
        <w:tc>
          <w:tcPr>
            <w:tcW w:w="511" w:type="dxa"/>
            <w:vMerge/>
            <w:vAlign w:val="center"/>
          </w:tcPr>
          <w:p w14:paraId="621863D6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E2EFD9" w:themeFill="accent6" w:themeFillTint="33"/>
          </w:tcPr>
          <w:p w14:paraId="5CBAF696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0B92BD46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1773E5AC" w14:textId="37B6A1EA" w:rsidR="00081804" w:rsidRPr="005F57C8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Menulis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r w:rsidRPr="005F57C8">
              <w:rPr>
                <w:rFonts w:ascii="Aptos Display" w:hAnsi="Aptos Display"/>
                <w:sz w:val="20"/>
                <w:szCs w:val="20"/>
              </w:rPr>
              <w:t>QS. Al-Isra’/17: 32 dan QS. An-Nur/24: 2</w:t>
            </w:r>
            <w:r w:rsidRPr="005F57C8">
              <w:rPr>
                <w:rFonts w:ascii="Aptos Display" w:hAnsi="Aptos Display"/>
                <w:bCs/>
                <w:noProof/>
                <w:sz w:val="20"/>
                <w:szCs w:val="20"/>
                <w:lang w:val="id-ID"/>
              </w:rPr>
              <w:t xml:space="preserve"> </w:t>
            </w:r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dan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hadis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tentang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larangan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pergaulan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bebas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dan zina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543EB6A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4F1DCD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DB2ECF7" w14:textId="754B16C9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439A209" w14:textId="5CB61222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120A191A" w14:textId="073ABE0D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871A82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B4CB25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637D9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BD5E19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73C78F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F928B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9AF86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E3842A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F63276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9EBE07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0E9EF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0F5B8B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DBADF9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1FE79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054A5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A0324A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5A13A1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3E32A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E2A60F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FC2BDB9" w14:textId="77777777" w:rsidTr="008B48B9">
        <w:trPr>
          <w:trHeight w:val="120"/>
        </w:trPr>
        <w:tc>
          <w:tcPr>
            <w:tcW w:w="511" w:type="dxa"/>
            <w:vMerge/>
            <w:vAlign w:val="center"/>
          </w:tcPr>
          <w:p w14:paraId="29001CC5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E2EFD9" w:themeFill="accent6" w:themeFillTint="33"/>
          </w:tcPr>
          <w:p w14:paraId="045C8A36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6D2EE885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3B9B2B48" w14:textId="746E4E12" w:rsidR="00081804" w:rsidRPr="005F57C8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pergaulan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bebas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 xml:space="preserve"> dan zina </w:t>
            </w: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merupakan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larangan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 xml:space="preserve"> agama (Allah </w:t>
            </w:r>
            <w:proofErr w:type="spellStart"/>
            <w:r w:rsidRPr="005F57C8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5F57C8">
              <w:rPr>
                <w:rFonts w:ascii="Aptos Display" w:hAnsi="Aptos Display"/>
                <w:sz w:val="20"/>
                <w:szCs w:val="20"/>
              </w:rPr>
              <w:t>.)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AD8317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2EE6092" w14:textId="4FE27898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DFB9FAC" w14:textId="6A084B58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929732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632BDA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3A3D6B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70F2F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24AD7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91F849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92FB23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5D585E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7EF48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07740A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9F6F75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27BADC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C7929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C4EE9F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A729D8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A12BE3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18A40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8590B5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B14D2E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ECFBD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686E31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6B81329" w14:textId="77777777" w:rsidTr="008B48B9">
        <w:trPr>
          <w:trHeight w:val="120"/>
        </w:trPr>
        <w:tc>
          <w:tcPr>
            <w:tcW w:w="511" w:type="dxa"/>
            <w:vMerge/>
            <w:vAlign w:val="center"/>
          </w:tcPr>
          <w:p w14:paraId="4CF55047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E2EFD9" w:themeFill="accent6" w:themeFillTint="33"/>
          </w:tcPr>
          <w:p w14:paraId="7A15871C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26ED3CC7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76415EA7" w14:textId="46B5EDFE" w:rsidR="00081804" w:rsidRPr="005F57C8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Menerapkan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dan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membiasakan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sikap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muru’ah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,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menjaga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kehormatan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diri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dan </w:t>
            </w:r>
            <w:proofErr w:type="spellStart"/>
            <w:r w:rsidRPr="005F57C8">
              <w:rPr>
                <w:rFonts w:ascii="Aptos Display" w:eastAsia="Calibri" w:hAnsi="Aptos Display"/>
                <w:sz w:val="20"/>
                <w:szCs w:val="20"/>
              </w:rPr>
              <w:t>kesucian</w:t>
            </w:r>
            <w:proofErr w:type="spellEnd"/>
            <w:r w:rsidRPr="005F57C8">
              <w:rPr>
                <w:rFonts w:ascii="Aptos Display" w:eastAsia="Calibri" w:hAnsi="Aptos Display"/>
                <w:sz w:val="20"/>
                <w:szCs w:val="20"/>
              </w:rPr>
              <w:t xml:space="preserve"> jiwa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4D92DF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AC656E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6005F12" w14:textId="3E393BAE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74BDAC7" w14:textId="34B36198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1414E8B3" w14:textId="5B3F5432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12FDDC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5C622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72E4ED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69400F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6F6A87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A8AD8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517397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7036C8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966838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CFC24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5C220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E91A43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4564EC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E196FA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DE26F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5890FB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62CDEB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268B01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537BF7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40D1FE0" w14:textId="77777777" w:rsidTr="008B48B9">
        <w:trPr>
          <w:trHeight w:val="73"/>
        </w:trPr>
        <w:tc>
          <w:tcPr>
            <w:tcW w:w="511" w:type="dxa"/>
            <w:vMerge w:val="restart"/>
            <w:vAlign w:val="center"/>
          </w:tcPr>
          <w:p w14:paraId="3EC4062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2</w:t>
            </w:r>
          </w:p>
        </w:tc>
        <w:tc>
          <w:tcPr>
            <w:tcW w:w="1048" w:type="dxa"/>
            <w:vMerge w:val="restart"/>
            <w:shd w:val="clear" w:color="auto" w:fill="C5E0B3" w:themeFill="accent6" w:themeFillTint="66"/>
          </w:tcPr>
          <w:p w14:paraId="012DD6FA" w14:textId="77777777" w:rsidR="00081804" w:rsidRPr="00F9601B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Aqidah</w:t>
            </w:r>
          </w:p>
        </w:tc>
        <w:tc>
          <w:tcPr>
            <w:tcW w:w="1641" w:type="dxa"/>
            <w:vMerge w:val="restart"/>
          </w:tcPr>
          <w:p w14:paraId="569CD424" w14:textId="2267C09D" w:rsidR="00081804" w:rsidRPr="00F9601B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Hakikat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Mencintai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Allah</w:t>
            </w:r>
            <w:r w:rsidR="00983222">
              <w:rPr>
                <w:rFonts w:ascii="Aptos Display" w:hAnsi="Aptos Display"/>
                <w:sz w:val="20"/>
                <w:szCs w:val="20"/>
              </w:rPr>
              <w:t xml:space="preserve">;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Khauf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, Raja dan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Tawakal</w:t>
            </w:r>
            <w:proofErr w:type="spellEnd"/>
          </w:p>
        </w:tc>
        <w:tc>
          <w:tcPr>
            <w:tcW w:w="3878" w:type="dxa"/>
            <w:vAlign w:val="center"/>
          </w:tcPr>
          <w:p w14:paraId="59834012" w14:textId="37452A99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cabang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iman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hakikat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tanda-tanda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mencintai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Allah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.,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khauf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raja’,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tawakal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kepada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>-Nya,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1B3DD36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E4AAC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7783C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C06748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EB2459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C5E0B3" w:themeFill="accent6" w:themeFillTint="66"/>
            <w:vAlign w:val="center"/>
          </w:tcPr>
          <w:p w14:paraId="1823F803" w14:textId="588D4B6D" w:rsidR="00081804" w:rsidRPr="0088758A" w:rsidRDefault="00081804" w:rsidP="008F38EC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36EE5C3D" w14:textId="0A8569C9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71555F2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2ECDF3A6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2E08F143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281C5588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20A131A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78BBE56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0711C6A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FFFC818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22AC141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E8C7CB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E9A678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A</w:t>
            </w:r>
          </w:p>
          <w:p w14:paraId="748386F4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4DD2CB5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64091583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B8B22DF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32F866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AF0425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2E3FA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4DA68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0FADC0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2D858A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CDE38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59E51E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B852D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B5013F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A1A0A1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0148C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050E36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5A302D8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5032D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0BC54C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200090A9" w14:textId="77777777" w:rsidTr="008B48B9">
        <w:trPr>
          <w:trHeight w:val="70"/>
        </w:trPr>
        <w:tc>
          <w:tcPr>
            <w:tcW w:w="511" w:type="dxa"/>
            <w:vMerge/>
            <w:vAlign w:val="center"/>
          </w:tcPr>
          <w:p w14:paraId="068C963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C5E0B3" w:themeFill="accent6" w:themeFillTint="66"/>
          </w:tcPr>
          <w:p w14:paraId="5A6C6F09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0CEC940C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6AF859C9" w14:textId="737FF9AF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media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pembelajaran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hakikat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mencintai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Allah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.,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khauf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raja’,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tawakal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kepada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-Nya, 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5499748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E17FFF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9C26A1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26BB36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8CECDE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C5E0B3" w:themeFill="accent6" w:themeFillTint="66"/>
            <w:vAlign w:val="center"/>
          </w:tcPr>
          <w:p w14:paraId="00BE4CC6" w14:textId="3F936C0A" w:rsidR="00081804" w:rsidRPr="0088758A" w:rsidRDefault="00081804" w:rsidP="008F38EC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1F93F557" w14:textId="3B37FE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0A37C0E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17F143E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DC6405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99FBFE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92FFF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2736C1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105BC3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1357D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1E92C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0F0A51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AFA5F4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2265DF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4F0B76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1B809D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C5E426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726B71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34B04B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ADF128D" w14:textId="77777777" w:rsidTr="008B48B9">
        <w:trPr>
          <w:trHeight w:val="70"/>
        </w:trPr>
        <w:tc>
          <w:tcPr>
            <w:tcW w:w="511" w:type="dxa"/>
            <w:vMerge/>
            <w:vAlign w:val="center"/>
          </w:tcPr>
          <w:p w14:paraId="50BA7571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C5E0B3" w:themeFill="accent6" w:themeFillTint="66"/>
          </w:tcPr>
          <w:p w14:paraId="1C3845EC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35DF285B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4D1BF8AF" w14:textId="0F9AA111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iman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terdapat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banyak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cabang-cabangnya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tercermin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lastRenderedPageBreak/>
              <w:t>akhlak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mulia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>, dan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520324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36C74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387F30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183B76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51FAC2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C5E0B3" w:themeFill="accent6" w:themeFillTint="66"/>
            <w:vAlign w:val="center"/>
          </w:tcPr>
          <w:p w14:paraId="5B1B534A" w14:textId="5F11AB0E" w:rsidR="00081804" w:rsidRPr="0088758A" w:rsidRDefault="00081804" w:rsidP="008F38EC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42572DE7" w14:textId="15A49480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2588BF9A" w14:textId="65E1B64F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A2B31C5" w14:textId="6E29E8C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620F63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9320F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64239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8B5D70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30727D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8F7BE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922EC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61A6A7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E73BBC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F701D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70E01A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F61284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1D52D46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DAB5E7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254D0E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890A9FC" w14:textId="77777777" w:rsidTr="008B48B9">
        <w:trPr>
          <w:trHeight w:val="70"/>
        </w:trPr>
        <w:tc>
          <w:tcPr>
            <w:tcW w:w="511" w:type="dxa"/>
            <w:vMerge/>
            <w:vAlign w:val="center"/>
          </w:tcPr>
          <w:p w14:paraId="2AD75C88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C5E0B3" w:themeFill="accent6" w:themeFillTint="66"/>
          </w:tcPr>
          <w:p w14:paraId="23058572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25DD2BE9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30EA6266" w14:textId="3A21D1A2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Syuabul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Iman</w:t>
            </w:r>
            <w:r w:rsidRPr="008F38EC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karakter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Mahabbatullah</w:t>
            </w:r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Khauf</w:t>
            </w:r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Raja’</w:t>
            </w:r>
            <w:r w:rsidRPr="008F38EC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Tawakkal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</w:t>
            </w:r>
            <w:r w:rsidRPr="008F38EC">
              <w:rPr>
                <w:rFonts w:ascii="Aptos Display" w:hAnsi="Aptos Display"/>
                <w:sz w:val="20"/>
                <w:szCs w:val="20"/>
              </w:rPr>
              <w:t xml:space="preserve">pada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ACDAF9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D635D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7DB821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B1A381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7E654B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C5E0B3" w:themeFill="accent6" w:themeFillTint="66"/>
            <w:vAlign w:val="center"/>
          </w:tcPr>
          <w:p w14:paraId="6A4C0D0C" w14:textId="1F1BDD4D" w:rsidR="00081804" w:rsidRPr="0088758A" w:rsidRDefault="00081804" w:rsidP="008F38EC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029D8424" w14:textId="0B059C55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6FE31970" w14:textId="714B15AF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653DF03" w14:textId="5C066C16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A9F7AA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30A57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C49AA4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16B8B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FB92A8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A18C6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93518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3AAD42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B9898A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2628D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FACEC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9C9173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128BB12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417394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9FCF6B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084DFC0" w14:textId="77777777" w:rsidTr="008B48B9">
        <w:trPr>
          <w:trHeight w:val="70"/>
        </w:trPr>
        <w:tc>
          <w:tcPr>
            <w:tcW w:w="511" w:type="dxa"/>
            <w:vMerge/>
            <w:vAlign w:val="center"/>
          </w:tcPr>
          <w:p w14:paraId="40D5FF8A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C5E0B3" w:themeFill="accent6" w:themeFillTint="66"/>
          </w:tcPr>
          <w:p w14:paraId="6CB9268C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1608CBC3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6A7DB7E7" w14:textId="3E740021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khauf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raja’,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tawakal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kepada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-Nya dalam kehidupan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404FE5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E9F5A1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507E5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0AF8C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0F63D0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C5E0B3" w:themeFill="accent6" w:themeFillTint="66"/>
            <w:vAlign w:val="center"/>
          </w:tcPr>
          <w:p w14:paraId="71906732" w14:textId="688BCC3D" w:rsidR="00081804" w:rsidRPr="0088758A" w:rsidRDefault="00081804" w:rsidP="008F38EC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4BD3DCB4" w14:textId="55B6326C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19C6C2D4" w14:textId="49B93B9D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92D05E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F481BF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C65199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D926C7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557480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072FCB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5535C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FD93A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41523B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08CF7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0CF9B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FD43BA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C00E6D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09A454B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052DA6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59281A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FD789D5" w14:textId="77777777" w:rsidTr="008B48B9">
        <w:trPr>
          <w:trHeight w:val="180"/>
        </w:trPr>
        <w:tc>
          <w:tcPr>
            <w:tcW w:w="511" w:type="dxa"/>
            <w:vMerge w:val="restart"/>
            <w:vAlign w:val="center"/>
          </w:tcPr>
          <w:p w14:paraId="6488A92B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3</w:t>
            </w:r>
          </w:p>
        </w:tc>
        <w:tc>
          <w:tcPr>
            <w:tcW w:w="1048" w:type="dxa"/>
            <w:vMerge w:val="restart"/>
            <w:shd w:val="clear" w:color="auto" w:fill="A8D08D" w:themeFill="accent6" w:themeFillTint="99"/>
          </w:tcPr>
          <w:p w14:paraId="69CEB734" w14:textId="77777777" w:rsidR="00081804" w:rsidRPr="00F9601B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Akhlaq</w:t>
            </w:r>
          </w:p>
        </w:tc>
        <w:tc>
          <w:tcPr>
            <w:tcW w:w="1641" w:type="dxa"/>
            <w:vMerge w:val="restart"/>
          </w:tcPr>
          <w:p w14:paraId="3A5724E6" w14:textId="4A3E5077" w:rsidR="00081804" w:rsidRPr="00F9601B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Menghindari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Akhlaq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Tercela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;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Su’uzhan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Ghibah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Gsdhab</w:t>
            </w:r>
            <w:proofErr w:type="spellEnd"/>
            <w:r w:rsidR="00983222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="00983222">
              <w:rPr>
                <w:rFonts w:ascii="Aptos Display" w:hAnsi="Aptos Display"/>
                <w:sz w:val="20"/>
                <w:szCs w:val="20"/>
              </w:rPr>
              <w:t>Nifaq</w:t>
            </w:r>
            <w:proofErr w:type="spellEnd"/>
          </w:p>
        </w:tc>
        <w:tc>
          <w:tcPr>
            <w:tcW w:w="3878" w:type="dxa"/>
            <w:vAlign w:val="center"/>
          </w:tcPr>
          <w:p w14:paraId="3C2F71AF" w14:textId="6821EBF2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manfaat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menghindari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suuzhan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ghibah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gadhab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nifaq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menumbuhkan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kontrol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jujur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amanah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>–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0329102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95D903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737FD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FBC8A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84E549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010D4B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0BC52F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C8485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58D082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E7F91DF" w14:textId="13FEFFAA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3F0BE4AA" w14:textId="635E0C5B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65020A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2EE49726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12876466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6F235D7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AC68CB5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E10BED0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13752135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F87BA9C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50EA9AB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E8FEB65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72467F91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598E3E0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256AC824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0C8CD6A9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213D31C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0B00964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CB4BDE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E6322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1E662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74175D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5521E6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A6648B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FF62E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081FF0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0621717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C0B4F8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8F6D1B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4D3DFAD" w14:textId="77777777" w:rsidTr="008B48B9">
        <w:trPr>
          <w:trHeight w:val="180"/>
        </w:trPr>
        <w:tc>
          <w:tcPr>
            <w:tcW w:w="511" w:type="dxa"/>
            <w:vMerge/>
            <w:vAlign w:val="center"/>
          </w:tcPr>
          <w:p w14:paraId="6ACF86FE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8D08D" w:themeFill="accent6" w:themeFillTint="99"/>
          </w:tcPr>
          <w:p w14:paraId="367ABD94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1DC7A19F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0E9015D9" w14:textId="78658CA2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Menyajikan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menghindari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perilaku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Suuzhan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Ghibah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Gadhab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dan Nifaq,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menumbuhkan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kontrol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jujur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amanah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>–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8A2EB7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2F1E1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A1987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62033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22187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712667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7F3165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3ACD94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918522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515A34D" w14:textId="38A2C7EB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4A268CBA" w14:textId="57DC4DD3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43F1878C" w14:textId="39A26E1F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23E9E6BE" w14:textId="2A0CDE25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F45DB8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04392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10E52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234098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15E12E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108DF3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6942F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D39BCD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6B0F55A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655F30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A59746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E6FFA22" w14:textId="77777777" w:rsidTr="008B48B9">
        <w:trPr>
          <w:trHeight w:val="180"/>
        </w:trPr>
        <w:tc>
          <w:tcPr>
            <w:tcW w:w="511" w:type="dxa"/>
            <w:vMerge/>
            <w:vAlign w:val="center"/>
          </w:tcPr>
          <w:p w14:paraId="4F38A92B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8D08D" w:themeFill="accent6" w:themeFillTint="99"/>
          </w:tcPr>
          <w:p w14:paraId="4BBEAEBD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6D425383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248AB40A" w14:textId="6AD12E5E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Menyakini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Suuzhan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Ghibah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Gadhab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Nifaq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merupakan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larangan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kontrol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berani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adalah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agama, 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829A96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543F4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0CCB5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E1407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71EA3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E34396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8AAE9B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759651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B8936E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A0CBB59" w14:textId="27676644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357C276A" w14:textId="44CB11B9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7700DE6D" w14:textId="3D73C9F0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77620264" w14:textId="2651164A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602ADD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D3E02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E4B2A35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49F1EA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766C53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A8370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C52F66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C3D3D7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34A2B3B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0D4B6A3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B6F788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79C532BC" w14:textId="77777777" w:rsidTr="008B48B9">
        <w:trPr>
          <w:trHeight w:val="180"/>
        </w:trPr>
        <w:tc>
          <w:tcPr>
            <w:tcW w:w="511" w:type="dxa"/>
            <w:vMerge/>
            <w:vAlign w:val="center"/>
          </w:tcPr>
          <w:p w14:paraId="08DBC671" w14:textId="77777777" w:rsidR="00081804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8D08D" w:themeFill="accent6" w:themeFillTint="99"/>
          </w:tcPr>
          <w:p w14:paraId="72589997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4C092D11" w14:textId="77777777" w:rsidR="00081804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1712BEB8" w14:textId="75ECAE60" w:rsidR="00081804" w:rsidRPr="008F38EC" w:rsidRDefault="00081804" w:rsidP="008F38EC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Menghindari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Suuzhan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Ghibah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Gadhab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Nifaq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husnuzhan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>,</w:t>
            </w:r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kontrol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jujur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amanah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>–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52B4EA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74D374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E0D5DF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797F7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1CB01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89C060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49FD958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61AB3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4F0F5FA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B1951B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56171F0" w14:textId="1E16CCF6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165CD975" w14:textId="6BC1CBDC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30F2C1C" w14:textId="5679A184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81BD00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E08ED5E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78728E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7392C7D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76C99F1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5A86EC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7F6D372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31A696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47493AC0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F5FBE66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7184969" w14:textId="77777777" w:rsidR="00081804" w:rsidRPr="00F9601B" w:rsidRDefault="00081804" w:rsidP="008F38EC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3CD3C368" w14:textId="77777777" w:rsidTr="008B48B9">
        <w:trPr>
          <w:trHeight w:val="223"/>
        </w:trPr>
        <w:tc>
          <w:tcPr>
            <w:tcW w:w="511" w:type="dxa"/>
            <w:vMerge w:val="restart"/>
            <w:vAlign w:val="center"/>
          </w:tcPr>
          <w:p w14:paraId="1D383E3A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048" w:type="dxa"/>
            <w:vMerge w:val="restart"/>
            <w:shd w:val="clear" w:color="auto" w:fill="FFF2CC" w:themeFill="accent4" w:themeFillTint="33"/>
          </w:tcPr>
          <w:p w14:paraId="11B7E827" w14:textId="77777777" w:rsidR="00081804" w:rsidRPr="00F9601B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Fiqih</w:t>
            </w:r>
            <w:proofErr w:type="spellEnd"/>
          </w:p>
        </w:tc>
        <w:tc>
          <w:tcPr>
            <w:tcW w:w="1641" w:type="dxa"/>
            <w:vMerge w:val="restart"/>
          </w:tcPr>
          <w:p w14:paraId="790BD44B" w14:textId="19D092D9" w:rsidR="00081804" w:rsidRPr="00F9601B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Ekonomi Syariah dan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Wakaf</w:t>
            </w:r>
            <w:proofErr w:type="spellEnd"/>
          </w:p>
        </w:tc>
        <w:tc>
          <w:tcPr>
            <w:tcW w:w="3878" w:type="dxa"/>
            <w:vAlign w:val="center"/>
          </w:tcPr>
          <w:p w14:paraId="55DC29D8" w14:textId="6F60959F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ketentuan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macam-macam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manfaat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/hikmah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penerapan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ekonomi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syariah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wakaf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A3E332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3E8B9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D7EAB2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F77C11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03780B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C520C3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2ABF0C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41B94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96C786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15320E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229EA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2C565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F9F96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07E12F73" w14:textId="63F5D6B5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64E5F224" w14:textId="59A8B642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64874517" w14:textId="227E12EC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6C3582BC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BE549A7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0647601E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B3F0735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C0471D1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118F389E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E7BC922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3DB1480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545D707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6356D3F9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50EECA6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8995313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D14F7A4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86D0C3F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N</w:t>
            </w:r>
          </w:p>
          <w:p w14:paraId="3472606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6D84FF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380EC3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F2848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9D3B9C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A8B467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C19F82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B52A6B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103A0325" w14:textId="77777777" w:rsidTr="008B48B9">
        <w:trPr>
          <w:trHeight w:val="222"/>
        </w:trPr>
        <w:tc>
          <w:tcPr>
            <w:tcW w:w="511" w:type="dxa"/>
            <w:vMerge/>
            <w:vAlign w:val="center"/>
          </w:tcPr>
          <w:p w14:paraId="22FC3457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F2CC" w:themeFill="accent4" w:themeFillTint="33"/>
          </w:tcPr>
          <w:p w14:paraId="4070B2FD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3E8F7564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2097633C" w14:textId="6758F88F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menyajikan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ekonomi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syariah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wakaf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6AC6A97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60550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AAF83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E01F7F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C92238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D69F4B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DE084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4F0E9B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94385A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E6BF00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E4F10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FF45E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62976C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0FBE6B31" w14:textId="693AC77A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1722E170" w14:textId="0F03787A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02F46BA" w14:textId="13319C0B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20B91A86" w14:textId="3864E99A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83B4F0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54DE2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DA25D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BEAE6D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5DA6033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4D5672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9E2789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7E4C754D" w14:textId="77777777" w:rsidTr="008B48B9">
        <w:trPr>
          <w:trHeight w:val="222"/>
        </w:trPr>
        <w:tc>
          <w:tcPr>
            <w:tcW w:w="511" w:type="dxa"/>
            <w:vMerge/>
            <w:vAlign w:val="center"/>
          </w:tcPr>
          <w:p w14:paraId="1C974955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F2CC" w:themeFill="accent4" w:themeFillTint="33"/>
          </w:tcPr>
          <w:p w14:paraId="72E4FFC4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563503C1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4ADDDF33" w14:textId="5B447345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ekonomi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syariah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wakaf</w:t>
            </w:r>
            <w:proofErr w:type="spellEnd"/>
            <w:r w:rsidRPr="008F38EC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merupakan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agama (Allah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.) yang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harus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diterapkan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CC88A6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73952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12E927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B51B1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8DE49D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C3347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5C17D8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F9368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5AE93E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56C758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E6BFB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55EEB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AB348B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3AF90F03" w14:textId="713BFC8D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7FC1B5F6" w14:textId="2554B405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456E9055" w14:textId="3D8AF4F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DA3F15C" w14:textId="6BD98CDA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56F202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3147D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49CF9F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2F295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D50CA0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F64A62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346CDA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22C8EC72" w14:textId="77777777" w:rsidTr="008B48B9">
        <w:trPr>
          <w:trHeight w:val="222"/>
        </w:trPr>
        <w:tc>
          <w:tcPr>
            <w:tcW w:w="511" w:type="dxa"/>
            <w:vMerge/>
            <w:vAlign w:val="center"/>
          </w:tcPr>
          <w:p w14:paraId="563D1211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F2CC" w:themeFill="accent4" w:themeFillTint="33"/>
          </w:tcPr>
          <w:p w14:paraId="7FEB0331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75E67A04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25E3D82D" w14:textId="6C06F86D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nilai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dasar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ekonomi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syariah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wakaf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0E8FF6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9AF01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3F90B0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429DF3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564431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26F104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9D0CA8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F6D9E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E13A2C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25991C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13A4A1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438790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877E8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3A0E9082" w14:textId="65C9EA88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5BCAA849" w14:textId="16E476B5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8A6E94A" w14:textId="55AAC276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6507D86" w14:textId="26B70848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8EC35A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8D3157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4EA7EB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30C3D9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47A4E25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B8CEF5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8C5AEA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0A4EF854" w14:textId="77777777" w:rsidTr="008B48B9">
        <w:trPr>
          <w:trHeight w:val="222"/>
        </w:trPr>
        <w:tc>
          <w:tcPr>
            <w:tcW w:w="511" w:type="dxa"/>
            <w:vMerge/>
            <w:vAlign w:val="center"/>
          </w:tcPr>
          <w:p w14:paraId="11238D5C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F2CC" w:themeFill="accent4" w:themeFillTint="33"/>
          </w:tcPr>
          <w:p w14:paraId="1BF2C1E3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4B04F589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184C5AF8" w14:textId="6275700C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praktik-praktik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hidup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yang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sesuai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dengan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ekonomi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r w:rsidRPr="008F38EC">
              <w:rPr>
                <w:rFonts w:ascii="Aptos Display" w:hAnsi="Aptos Display"/>
                <w:sz w:val="20"/>
                <w:szCs w:val="20"/>
              </w:rPr>
              <w:lastRenderedPageBreak/>
              <w:t xml:space="preserve">syariah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wakaf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kehidupan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44A998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CF0F48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E113F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FC7C49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DCCE6B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8BBAD8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2FC227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C287E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AE4282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DE5DA8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5FC5B6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4A943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125FFF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49D980B8" w14:textId="2B29D864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82BF274" w14:textId="7F5F3BBB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9011D4B" w14:textId="0383791C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ACD6EDC" w14:textId="18EC5973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622B2A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C2BB9F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48AB6D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894214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75CE7BB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D6CCEC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2469F0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216B640A" w14:textId="77777777" w:rsidTr="008B48B9">
        <w:trPr>
          <w:trHeight w:val="163"/>
        </w:trPr>
        <w:tc>
          <w:tcPr>
            <w:tcW w:w="511" w:type="dxa"/>
            <w:vMerge w:val="restart"/>
            <w:vAlign w:val="center"/>
          </w:tcPr>
          <w:p w14:paraId="129977E0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5</w:t>
            </w:r>
          </w:p>
        </w:tc>
        <w:tc>
          <w:tcPr>
            <w:tcW w:w="1048" w:type="dxa"/>
            <w:vMerge w:val="restart"/>
            <w:shd w:val="clear" w:color="auto" w:fill="FFE599" w:themeFill="accent4" w:themeFillTint="66"/>
          </w:tcPr>
          <w:p w14:paraId="2498792F" w14:textId="77777777" w:rsidR="00081804" w:rsidRPr="00F9601B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SPI</w:t>
            </w:r>
          </w:p>
        </w:tc>
        <w:tc>
          <w:tcPr>
            <w:tcW w:w="1641" w:type="dxa"/>
            <w:vMerge w:val="restart"/>
          </w:tcPr>
          <w:p w14:paraId="086DCB62" w14:textId="77777777" w:rsidR="00081804" w:rsidRPr="00F9601B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Peran Ulama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Agama Islam di Indonesia</w:t>
            </w:r>
          </w:p>
        </w:tc>
        <w:tc>
          <w:tcPr>
            <w:tcW w:w="3878" w:type="dxa"/>
            <w:vAlign w:val="center"/>
          </w:tcPr>
          <w:p w14:paraId="772010C4" w14:textId="548BEA31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ulama Islam di Indonesia (Wali Songo)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menyebarkan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ajaran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Islam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43028D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69A85E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10070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EEA40A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BC0225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4F20FE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5585EB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A3677D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6A1038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11D66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95BA86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C594A9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890744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C8A7F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E0C46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DCD36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BA6102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CC64876" w14:textId="2758D300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0DD6BBB9" w14:textId="30476DA4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EC6E9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70AD47" w:themeFill="accent6"/>
            <w:vAlign w:val="center"/>
          </w:tcPr>
          <w:p w14:paraId="5EF43963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A4A6E52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74772B15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ABCC908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778E9E2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54B162DC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42A7102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B3E2075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9701453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5BC89C9A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A2CA1E1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5D4AF7B9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00E5CE2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20E1A6C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0F6E0A6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0B9202F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B876BC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53EB32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574C72A3" w14:textId="77777777" w:rsidTr="008B48B9">
        <w:trPr>
          <w:trHeight w:val="158"/>
        </w:trPr>
        <w:tc>
          <w:tcPr>
            <w:tcW w:w="511" w:type="dxa"/>
            <w:vMerge/>
            <w:vAlign w:val="center"/>
          </w:tcPr>
          <w:p w14:paraId="2FE9A60E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E599" w:themeFill="accent4" w:themeFillTint="66"/>
          </w:tcPr>
          <w:p w14:paraId="3194396F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1E6C22B4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357C22E4" w14:textId="16A43A03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mengenai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sejarah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perjuangan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metode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Wali Songo di Indonesia yang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dilakukan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secara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damai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65353F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C88A4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6DF9D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16BFE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2CC614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5BD87E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314C82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500C7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CFBDC5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540FA0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8C3D0B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B2A692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10B5E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D1EB28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DB503C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45E851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924AC1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EEB5F1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6AC3360" w14:textId="38366502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373BB5EE" w14:textId="3109172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08BF2CF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92C36A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03A60D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AA2EC3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4B9DF1CB" w14:textId="77777777" w:rsidTr="008B48B9">
        <w:trPr>
          <w:trHeight w:val="158"/>
        </w:trPr>
        <w:tc>
          <w:tcPr>
            <w:tcW w:w="511" w:type="dxa"/>
            <w:vMerge/>
            <w:vAlign w:val="center"/>
          </w:tcPr>
          <w:p w14:paraId="2AD6B8D9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E599" w:themeFill="accent4" w:themeFillTint="66"/>
          </w:tcPr>
          <w:p w14:paraId="0A7E2A50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2529EB7F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543C35F6" w14:textId="35524142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metode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yang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moderat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bi al-hikmah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wa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al-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mau’idlatil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hasanah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adalah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Allah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>.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4EEFB8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33553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F59C2A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8E45A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A12292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5C173B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981165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41C4F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E2D2F2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676268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B120E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48DEB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99407C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FBA1E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7F0CB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185EC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8F8505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92F9405" w14:textId="20B91BFE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414E4FF2" w14:textId="77A2FE1C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745DBF5E" w14:textId="42FB790D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4B836BC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0BCAFAE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09281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B53097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33B42F98" w14:textId="77777777" w:rsidTr="008B48B9">
        <w:trPr>
          <w:trHeight w:val="158"/>
        </w:trPr>
        <w:tc>
          <w:tcPr>
            <w:tcW w:w="511" w:type="dxa"/>
            <w:vMerge/>
            <w:vAlign w:val="center"/>
          </w:tcPr>
          <w:p w14:paraId="0551C600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E599" w:themeFill="accent4" w:themeFillTint="66"/>
          </w:tcPr>
          <w:p w14:paraId="2D25ABE4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19402505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4CD8E677" w14:textId="2F9E5559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ulama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penyebaran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Islam di Indonesia pada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nyata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80E3F2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59A299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3A5EF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85942A2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35DF6B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6CF080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74A35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8AAA7B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5F17F1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CA533D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C3094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472BB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E6556F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0C6E84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C9A06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71B09C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53CADF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09ABF48" w14:textId="5EBEA09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6BA8E0B4" w14:textId="6125A758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48C15865" w14:textId="7F7E5C1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3C68F00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20CD5ED7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1BC223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979761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081804" w14:paraId="6EBC5967" w14:textId="77777777" w:rsidTr="008B48B9">
        <w:trPr>
          <w:trHeight w:val="158"/>
        </w:trPr>
        <w:tc>
          <w:tcPr>
            <w:tcW w:w="511" w:type="dxa"/>
            <w:vMerge/>
            <w:vAlign w:val="center"/>
          </w:tcPr>
          <w:p w14:paraId="22929F88" w14:textId="77777777" w:rsidR="00081804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FFE599" w:themeFill="accent4" w:themeFillTint="66"/>
          </w:tcPr>
          <w:p w14:paraId="6DFED88E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64C6A99C" w14:textId="77777777" w:rsidR="00081804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78" w:type="dxa"/>
            <w:vAlign w:val="center"/>
          </w:tcPr>
          <w:p w14:paraId="3465A069" w14:textId="683CFF09" w:rsidR="00081804" w:rsidRPr="008F38EC" w:rsidRDefault="00081804" w:rsidP="00A0702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kesederhanaan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tekun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damai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kesungguhan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mencari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semangat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menghargai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adat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istiadat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8F38EC">
              <w:rPr>
                <w:rFonts w:ascii="Aptos Display" w:hAnsi="Aptos Display"/>
                <w:sz w:val="20"/>
                <w:szCs w:val="20"/>
              </w:rPr>
              <w:t>perbedaan</w:t>
            </w:r>
            <w:proofErr w:type="spellEnd"/>
            <w:r w:rsidRPr="008F38EC">
              <w:rPr>
                <w:rFonts w:ascii="Aptos Display" w:hAnsi="Aptos Display"/>
                <w:sz w:val="20"/>
                <w:szCs w:val="20"/>
              </w:rPr>
              <w:t xml:space="preserve"> keyakinan orang lain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9C7B4B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6C786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554739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E3561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369F82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620DE4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BBCB3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706363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A19558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1EB3CA5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823A2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FE4E4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50CDAC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9328D2B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5E61EC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6DF5029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012FBED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357946E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E617ED" w14:textId="7C91C6A3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5330C260" w14:textId="2D9FC861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70AD47" w:themeFill="accent6"/>
            <w:vAlign w:val="center"/>
          </w:tcPr>
          <w:p w14:paraId="109DD091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3" w:type="dxa"/>
            <w:vMerge/>
            <w:shd w:val="clear" w:color="auto" w:fill="FBE4D5" w:themeFill="accent2" w:themeFillTint="33"/>
            <w:vAlign w:val="center"/>
          </w:tcPr>
          <w:p w14:paraId="11570F8A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3FBD1D6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EADDB20" w14:textId="77777777" w:rsidR="00081804" w:rsidRPr="00F9601B" w:rsidRDefault="00081804" w:rsidP="00A0702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</w:tbl>
    <w:p w14:paraId="4ABEAB25" w14:textId="77777777" w:rsidR="00C450A4" w:rsidRPr="00F9601B" w:rsidRDefault="00C450A4" w:rsidP="00C450A4">
      <w:pPr>
        <w:spacing w:after="0" w:line="240" w:lineRule="auto"/>
        <w:rPr>
          <w:rFonts w:ascii="Aptos Display" w:hAnsi="Aptos Display"/>
        </w:rPr>
      </w:pPr>
    </w:p>
    <w:p w14:paraId="0FB8857C" w14:textId="77777777" w:rsidR="00C450A4" w:rsidRDefault="00C450A4" w:rsidP="00C450A4">
      <w:pPr>
        <w:spacing w:line="240" w:lineRule="auto"/>
        <w:jc w:val="both"/>
        <w:rPr>
          <w:rFonts w:ascii="Aptos Display" w:hAnsi="Aptos Display"/>
          <w:b/>
          <w:bCs/>
        </w:rPr>
      </w:pPr>
    </w:p>
    <w:p w14:paraId="34E58DC3" w14:textId="77777777" w:rsidR="00C450A4" w:rsidRDefault="00C450A4" w:rsidP="00C450A4">
      <w:pPr>
        <w:spacing w:after="0" w:line="276" w:lineRule="auto"/>
        <w:ind w:left="11520" w:firstLine="720"/>
        <w:jc w:val="both"/>
        <w:rPr>
          <w:rFonts w:ascii="Aptos Display" w:hAnsi="Aptos Display"/>
        </w:rPr>
      </w:pPr>
      <w:r w:rsidRPr="00972280">
        <w:rPr>
          <w:rFonts w:ascii="Aptos Display" w:hAnsi="Aptos Display"/>
        </w:rPr>
        <w:t>Sleman, 13 Juli 2026</w:t>
      </w:r>
    </w:p>
    <w:p w14:paraId="657C2FA7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Mengetahui</w:t>
      </w:r>
      <w:proofErr w:type="spellEnd"/>
      <w:r>
        <w:rPr>
          <w:rFonts w:ascii="Aptos Display" w:hAnsi="Aptos Display"/>
        </w:rPr>
        <w:t xml:space="preserve">: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Guru PAI &amp; BP</w:t>
      </w:r>
    </w:p>
    <w:p w14:paraId="683D1440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</w:p>
    <w:p w14:paraId="0A3EBB63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</w:p>
    <w:p w14:paraId="23A77A2A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</w:p>
    <w:p w14:paraId="6B0675BF" w14:textId="77777777" w:rsidR="00C450A4" w:rsidRPr="00972280" w:rsidRDefault="00C450A4" w:rsidP="00C450A4">
      <w:pPr>
        <w:spacing w:after="0" w:line="276" w:lineRule="auto"/>
        <w:jc w:val="both"/>
        <w:rPr>
          <w:rFonts w:ascii="Aptos Display" w:hAnsi="Aptos Display"/>
          <w:b/>
          <w:bCs/>
        </w:rPr>
      </w:pPr>
      <w:r w:rsidRPr="00972280">
        <w:rPr>
          <w:rFonts w:ascii="Aptos Display" w:hAnsi="Aptos Display"/>
          <w:b/>
          <w:bCs/>
        </w:rPr>
        <w:t xml:space="preserve">Reti </w:t>
      </w:r>
      <w:proofErr w:type="spellStart"/>
      <w:r w:rsidRPr="00972280">
        <w:rPr>
          <w:rFonts w:ascii="Aptos Display" w:hAnsi="Aptos Display"/>
          <w:b/>
          <w:bCs/>
        </w:rPr>
        <w:t>Sudarsih</w:t>
      </w:r>
      <w:proofErr w:type="spellEnd"/>
      <w:r w:rsidRPr="00972280">
        <w:rPr>
          <w:rFonts w:ascii="Aptos Display" w:hAnsi="Aptos Display"/>
          <w:b/>
          <w:bCs/>
        </w:rPr>
        <w:t xml:space="preserve">, S.Pd. </w:t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 w:rsidRPr="00972280">
        <w:rPr>
          <w:rFonts w:ascii="Aptos Display" w:hAnsi="Aptos Display"/>
          <w:b/>
          <w:bCs/>
        </w:rPr>
        <w:t xml:space="preserve">Dwi Priyana, </w:t>
      </w:r>
      <w:proofErr w:type="spellStart"/>
      <w:r w:rsidRPr="00972280">
        <w:rPr>
          <w:rFonts w:ascii="Aptos Display" w:hAnsi="Aptos Display"/>
          <w:b/>
          <w:bCs/>
        </w:rPr>
        <w:t>S.Ag</w:t>
      </w:r>
      <w:proofErr w:type="spellEnd"/>
      <w:r w:rsidRPr="00972280">
        <w:rPr>
          <w:rFonts w:ascii="Aptos Display" w:hAnsi="Aptos Display"/>
          <w:b/>
          <w:bCs/>
        </w:rPr>
        <w:t xml:space="preserve">., </w:t>
      </w:r>
      <w:proofErr w:type="spellStart"/>
      <w:r w:rsidRPr="00972280">
        <w:rPr>
          <w:rFonts w:ascii="Aptos Display" w:hAnsi="Aptos Display"/>
          <w:b/>
          <w:bCs/>
        </w:rPr>
        <w:t>M.Pd</w:t>
      </w:r>
      <w:proofErr w:type="spellEnd"/>
      <w:r w:rsidRPr="00972280">
        <w:rPr>
          <w:rFonts w:ascii="Aptos Display" w:hAnsi="Aptos Display"/>
          <w:b/>
          <w:bCs/>
        </w:rPr>
        <w:t>.</w:t>
      </w:r>
    </w:p>
    <w:p w14:paraId="3A6367AC" w14:textId="54E248B9" w:rsidR="00972280" w:rsidRDefault="00C450A4" w:rsidP="00C450A4">
      <w:pPr>
        <w:spacing w:after="0"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NIP. 197702212003122004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gramStart"/>
      <w:r>
        <w:rPr>
          <w:rFonts w:ascii="Aptos Display" w:hAnsi="Aptos Display"/>
        </w:rPr>
        <w:t>NIP</w:t>
      </w:r>
      <w:proofErr w:type="gramEnd"/>
      <w:r>
        <w:rPr>
          <w:rFonts w:ascii="Aptos Display" w:hAnsi="Aptos Display"/>
        </w:rPr>
        <w:t>. 197607222007011014</w:t>
      </w:r>
    </w:p>
    <w:p w14:paraId="70AA9F8F" w14:textId="77777777" w:rsidR="003F1B4A" w:rsidRDefault="003F1B4A" w:rsidP="00C450A4">
      <w:pPr>
        <w:spacing w:after="0" w:line="276" w:lineRule="auto"/>
        <w:jc w:val="both"/>
        <w:rPr>
          <w:rFonts w:ascii="Aptos Display" w:hAnsi="Aptos Display"/>
        </w:rPr>
      </w:pPr>
    </w:p>
    <w:p w14:paraId="1FFAC5A9" w14:textId="77777777" w:rsidR="003F1B4A" w:rsidRDefault="003F1B4A" w:rsidP="00C450A4">
      <w:pPr>
        <w:spacing w:after="0" w:line="276" w:lineRule="auto"/>
        <w:jc w:val="both"/>
        <w:rPr>
          <w:rFonts w:ascii="Aptos Display" w:hAnsi="Aptos Display"/>
        </w:rPr>
      </w:pPr>
    </w:p>
    <w:p w14:paraId="599C5C23" w14:textId="77777777" w:rsidR="003F1B4A" w:rsidRDefault="003F1B4A" w:rsidP="00C450A4">
      <w:pPr>
        <w:spacing w:after="0" w:line="276" w:lineRule="auto"/>
        <w:jc w:val="both"/>
        <w:rPr>
          <w:rFonts w:ascii="Aptos Display" w:hAnsi="Aptos Display"/>
        </w:rPr>
      </w:pPr>
    </w:p>
    <w:p w14:paraId="10960605" w14:textId="77777777" w:rsidR="003F1B4A" w:rsidRDefault="003F1B4A" w:rsidP="00C450A4">
      <w:pPr>
        <w:spacing w:after="0" w:line="276" w:lineRule="auto"/>
        <w:jc w:val="both"/>
        <w:rPr>
          <w:rFonts w:ascii="Aptos Display" w:hAnsi="Aptos Display"/>
        </w:rPr>
      </w:pPr>
    </w:p>
    <w:p w14:paraId="6F3BC54A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630C9739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751262E9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5D69727D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315A0A57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664B78C8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78656DF0" w14:textId="77777777" w:rsidR="003F1B4A" w:rsidRPr="009655A0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663795DC" w14:textId="77777777" w:rsidR="003F1B4A" w:rsidRPr="009655A0" w:rsidRDefault="003F1B4A" w:rsidP="003F1B4A">
      <w:pPr>
        <w:spacing w:after="0" w:line="276" w:lineRule="auto"/>
        <w:contextualSpacing/>
        <w:jc w:val="center"/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 wp14:anchorId="0F2D4E3D" wp14:editId="581F452A">
            <wp:extent cx="5759450" cy="2337435"/>
            <wp:effectExtent l="0" t="0" r="0" b="5715"/>
            <wp:docPr id="552594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594620" name="Picture 5525946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CF48E" w14:textId="77777777" w:rsidR="003F1B4A" w:rsidRPr="009655A0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3DBEF169" w14:textId="77777777" w:rsidR="003F1B4A" w:rsidRPr="009655A0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61400C81" w14:textId="77777777" w:rsidR="003F1B4A" w:rsidRPr="009655A0" w:rsidRDefault="003F1B4A" w:rsidP="003F1B4A">
      <w:pPr>
        <w:spacing w:after="0" w:line="276" w:lineRule="auto"/>
        <w:contextualSpacing/>
        <w:jc w:val="center"/>
        <w:rPr>
          <w:rFonts w:ascii="Cambria" w:hAnsi="Cambria"/>
        </w:rPr>
      </w:pPr>
    </w:p>
    <w:p w14:paraId="712C9604" w14:textId="77777777" w:rsidR="003F1B4A" w:rsidRPr="009655A0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5683F989" w14:textId="77777777" w:rsidR="003F1B4A" w:rsidRPr="009655A0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2008CDC5" w14:textId="77777777" w:rsidR="003F1B4A" w:rsidRDefault="003F1B4A" w:rsidP="003F1B4A">
      <w:pPr>
        <w:spacing w:after="0" w:line="276" w:lineRule="auto"/>
        <w:contextualSpacing/>
        <w:jc w:val="center"/>
        <w:rPr>
          <w:rFonts w:ascii="Cambria" w:hAnsi="Cambria"/>
        </w:rPr>
      </w:pPr>
      <w:proofErr w:type="spellStart"/>
      <w:proofErr w:type="gramStart"/>
      <w:r w:rsidRPr="009655A0">
        <w:rPr>
          <w:rFonts w:ascii="Cambria" w:hAnsi="Cambria"/>
          <w:b/>
          <w:bCs/>
          <w:i/>
          <w:iCs/>
        </w:rPr>
        <w:t>Penyusun</w:t>
      </w:r>
      <w:proofErr w:type="spellEnd"/>
      <w:r w:rsidRPr="009655A0">
        <w:rPr>
          <w:rFonts w:ascii="Cambria" w:hAnsi="Cambria"/>
        </w:rPr>
        <w:t xml:space="preserve"> :</w:t>
      </w:r>
      <w:proofErr w:type="gramEnd"/>
      <w:r w:rsidRPr="009655A0">
        <w:rPr>
          <w:rFonts w:ascii="Cambria" w:hAnsi="Cambria"/>
        </w:rPr>
        <w:t xml:space="preserve"> Dwi </w:t>
      </w:r>
      <w:proofErr w:type="spellStart"/>
      <w:proofErr w:type="gramStart"/>
      <w:r w:rsidRPr="009655A0">
        <w:rPr>
          <w:rFonts w:ascii="Cambria" w:hAnsi="Cambria"/>
        </w:rPr>
        <w:t>Priyana,S</w:t>
      </w:r>
      <w:proofErr w:type="gramEnd"/>
      <w:r w:rsidRPr="009655A0">
        <w:rPr>
          <w:rFonts w:ascii="Cambria" w:hAnsi="Cambria"/>
        </w:rPr>
        <w:t>.Ag</w:t>
      </w:r>
      <w:proofErr w:type="spellEnd"/>
      <w:r w:rsidRPr="009655A0">
        <w:rPr>
          <w:rFonts w:ascii="Cambria" w:hAnsi="Cambria"/>
        </w:rPr>
        <w:t xml:space="preserve">., </w:t>
      </w:r>
      <w:proofErr w:type="spellStart"/>
      <w:r w:rsidRPr="009655A0">
        <w:rPr>
          <w:rFonts w:ascii="Cambria" w:hAnsi="Cambria"/>
        </w:rPr>
        <w:t>M.Pd._GPAI</w:t>
      </w:r>
      <w:proofErr w:type="spellEnd"/>
      <w:r w:rsidRPr="009655A0">
        <w:rPr>
          <w:rFonts w:ascii="Cambria" w:hAnsi="Cambria"/>
        </w:rPr>
        <w:t xml:space="preserve"> </w:t>
      </w:r>
      <w:r>
        <w:rPr>
          <w:rFonts w:ascii="Cambria" w:hAnsi="Cambria"/>
        </w:rPr>
        <w:t>SRMA 20 SLEMAN DIY</w:t>
      </w:r>
      <w:r w:rsidRPr="009655A0">
        <w:rPr>
          <w:rFonts w:ascii="Cambria" w:hAnsi="Cambria"/>
        </w:rPr>
        <w:t xml:space="preserve">_IN PSP (Program </w:t>
      </w:r>
      <w:proofErr w:type="spellStart"/>
      <w:r w:rsidRPr="009655A0">
        <w:rPr>
          <w:rFonts w:ascii="Cambria" w:hAnsi="Cambria"/>
        </w:rPr>
        <w:t>Sekolah</w:t>
      </w:r>
      <w:proofErr w:type="spellEnd"/>
      <w:r w:rsidRPr="009655A0">
        <w:rPr>
          <w:rFonts w:ascii="Cambria" w:hAnsi="Cambria"/>
        </w:rPr>
        <w:t xml:space="preserve"> </w:t>
      </w:r>
      <w:proofErr w:type="spellStart"/>
      <w:proofErr w:type="gramStart"/>
      <w:r w:rsidRPr="009655A0">
        <w:rPr>
          <w:rFonts w:ascii="Cambria" w:hAnsi="Cambria"/>
        </w:rPr>
        <w:t>Penggerak</w:t>
      </w:r>
      <w:proofErr w:type="spellEnd"/>
      <w:r w:rsidRPr="009655A0">
        <w:rPr>
          <w:rFonts w:ascii="Cambria" w:hAnsi="Cambria"/>
        </w:rPr>
        <w:t>)_</w:t>
      </w:r>
      <w:proofErr w:type="gramEnd"/>
      <w:r w:rsidRPr="009655A0">
        <w:rPr>
          <w:rFonts w:ascii="Cambria" w:hAnsi="Cambria"/>
        </w:rPr>
        <w:t>CP. 081215735676</w:t>
      </w:r>
    </w:p>
    <w:p w14:paraId="0CCABF9C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59256A42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0B6A54B9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09410285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1E0A5C78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0E8A2B42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65AA3746" w14:textId="77777777" w:rsidR="003F1B4A" w:rsidRDefault="003F1B4A" w:rsidP="003F1B4A">
      <w:pPr>
        <w:spacing w:after="0" w:line="276" w:lineRule="auto"/>
        <w:contextualSpacing/>
        <w:jc w:val="both"/>
        <w:rPr>
          <w:rFonts w:ascii="Cambria" w:hAnsi="Cambria"/>
        </w:rPr>
      </w:pPr>
    </w:p>
    <w:p w14:paraId="4E177064" w14:textId="77777777" w:rsidR="003F1B4A" w:rsidRPr="003F1B4A" w:rsidRDefault="003F1B4A" w:rsidP="003F1B4A">
      <w:pPr>
        <w:spacing w:after="0" w:line="276" w:lineRule="auto"/>
        <w:contextualSpacing/>
        <w:jc w:val="center"/>
        <w:rPr>
          <w:rFonts w:ascii="Quire Sans" w:hAnsi="Quire Sans" w:cs="Quire Sans"/>
          <w:b/>
          <w:bCs/>
          <w:color w:val="385623" w:themeColor="accent6" w:themeShade="80"/>
          <w:sz w:val="44"/>
          <w:szCs w:val="44"/>
          <w14:glow w14:rad="101600">
            <w14:schemeClr w14:val="accent6">
              <w14:alpha w14:val="60000"/>
              <w14:satMod w14:val="175000"/>
            </w14:schemeClr>
          </w14:gl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3F1B4A">
        <w:rPr>
          <w:rFonts w:ascii="Quire Sans" w:hAnsi="Quire Sans" w:cs="Quire Sans"/>
          <w:b/>
          <w:bCs/>
          <w:color w:val="385623" w:themeColor="accent6" w:themeShade="80"/>
          <w:sz w:val="44"/>
          <w:szCs w:val="44"/>
          <w14:glow w14:rad="101600">
            <w14:schemeClr w14:val="accent6">
              <w14:alpha w14:val="60000"/>
              <w14:satMod w14:val="175000"/>
            </w14:schemeClr>
          </w14:gl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 xml:space="preserve">SILAHKAN YANG MAU </w:t>
      </w:r>
      <w:proofErr w:type="gramStart"/>
      <w:r w:rsidRPr="003F1B4A">
        <w:rPr>
          <w:rFonts w:ascii="Quire Sans" w:hAnsi="Quire Sans" w:cs="Quire Sans"/>
          <w:b/>
          <w:bCs/>
          <w:color w:val="385623" w:themeColor="accent6" w:themeShade="80"/>
          <w:sz w:val="44"/>
          <w:szCs w:val="44"/>
          <w14:glow w14:rad="101600">
            <w14:schemeClr w14:val="accent6">
              <w14:alpha w14:val="60000"/>
              <w14:satMod w14:val="175000"/>
            </w14:schemeClr>
          </w14:gl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BERSHODAQOH !!!</w:t>
      </w:r>
      <w:proofErr w:type="gramEnd"/>
    </w:p>
    <w:p w14:paraId="743F7EBF" w14:textId="77777777" w:rsidR="003F1B4A" w:rsidRDefault="003F1B4A" w:rsidP="003F1B4A">
      <w:pPr>
        <w:spacing w:after="0" w:line="276" w:lineRule="auto"/>
        <w:contextualSpacing/>
        <w:rPr>
          <w:rFonts w:ascii="Cambria" w:hAnsi="Cambria"/>
        </w:rPr>
      </w:pPr>
    </w:p>
    <w:p w14:paraId="42EE5E19" w14:textId="77777777" w:rsidR="003F1B4A" w:rsidRDefault="003F1B4A" w:rsidP="003F1B4A">
      <w:pPr>
        <w:spacing w:after="0" w:line="276" w:lineRule="auto"/>
        <w:contextualSpacing/>
        <w:jc w:val="center"/>
        <w:rPr>
          <w:rFonts w:ascii="Cambria" w:hAnsi="Cambria"/>
        </w:rPr>
      </w:pPr>
      <w:r>
        <w:rPr>
          <w:noProof/>
        </w:rPr>
        <w:drawing>
          <wp:inline distT="0" distB="0" distL="0" distR="0" wp14:anchorId="42AD2F47" wp14:editId="445FA141">
            <wp:extent cx="3924000" cy="5531674"/>
            <wp:effectExtent l="0" t="0" r="635" b="0"/>
            <wp:docPr id="4260132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66" cy="556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D4DBB" w14:textId="77777777" w:rsidR="003F1B4A" w:rsidRPr="00972280" w:rsidRDefault="003F1B4A" w:rsidP="00C450A4">
      <w:pPr>
        <w:spacing w:after="0" w:line="276" w:lineRule="auto"/>
        <w:jc w:val="both"/>
        <w:rPr>
          <w:rFonts w:ascii="Aptos Display" w:hAnsi="Aptos Display"/>
        </w:rPr>
      </w:pPr>
    </w:p>
    <w:sectPr w:rsidR="003F1B4A" w:rsidRPr="00972280" w:rsidSect="00C5507B">
      <w:footerReference w:type="default" r:id="rId9"/>
      <w:pgSz w:w="16838" w:h="11906" w:orient="landscape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4791" w14:textId="77777777" w:rsidR="00FA7C40" w:rsidRDefault="00FA7C40" w:rsidP="00C5507B">
      <w:pPr>
        <w:spacing w:after="0" w:line="240" w:lineRule="auto"/>
      </w:pPr>
      <w:r>
        <w:separator/>
      </w:r>
    </w:p>
  </w:endnote>
  <w:endnote w:type="continuationSeparator" w:id="0">
    <w:p w14:paraId="40BD9C0D" w14:textId="77777777" w:rsidR="00FA7C40" w:rsidRDefault="00FA7C40" w:rsidP="00C55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Aljawi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554C" w14:textId="0447E147" w:rsidR="00C5507B" w:rsidRPr="00081804" w:rsidRDefault="00C5507B">
    <w:pPr>
      <w:pStyle w:val="Footer"/>
      <w:rPr>
        <w:rFonts w:ascii="Aljawi" w:hAnsi="Aljawi"/>
        <w:color w:val="385623" w:themeColor="accent6" w:themeShade="80"/>
        <w:lang w:val="en-GB"/>
      </w:rPr>
    </w:pPr>
    <w:r w:rsidRPr="00081804">
      <w:rPr>
        <w:rFonts w:ascii="Aljawi" w:hAnsi="Aljawi"/>
        <w:color w:val="385623" w:themeColor="accent6" w:themeShade="80"/>
        <w:lang w:val="en-GB"/>
      </w:rPr>
      <w:t>“</w:t>
    </w:r>
    <w:proofErr w:type="spellStart"/>
    <w:proofErr w:type="gramStart"/>
    <w:r w:rsidRPr="00081804">
      <w:rPr>
        <w:rFonts w:ascii="Aljawi" w:hAnsi="Aljawi"/>
        <w:color w:val="385623" w:themeColor="accent6" w:themeShade="80"/>
        <w:lang w:val="en-GB"/>
      </w:rPr>
      <w:t>dengan</w:t>
    </w:r>
    <w:proofErr w:type="spellEnd"/>
    <w:proofErr w:type="gram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ilmu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hidup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menjadi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mudah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,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dengan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seni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hidup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menjadi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indah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,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dengan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agama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hidup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menjadi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terarah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08F5C" w14:textId="77777777" w:rsidR="00FA7C40" w:rsidRDefault="00FA7C40" w:rsidP="00C5507B">
      <w:pPr>
        <w:spacing w:after="0" w:line="240" w:lineRule="auto"/>
      </w:pPr>
      <w:r>
        <w:separator/>
      </w:r>
    </w:p>
  </w:footnote>
  <w:footnote w:type="continuationSeparator" w:id="0">
    <w:p w14:paraId="1C24C905" w14:textId="77777777" w:rsidR="00FA7C40" w:rsidRDefault="00FA7C40" w:rsidP="00C550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13"/>
    <w:rsid w:val="000719E1"/>
    <w:rsid w:val="000751B2"/>
    <w:rsid w:val="00081804"/>
    <w:rsid w:val="000B5C8B"/>
    <w:rsid w:val="000E04C0"/>
    <w:rsid w:val="000E5113"/>
    <w:rsid w:val="00114D9E"/>
    <w:rsid w:val="00116495"/>
    <w:rsid w:val="001238C1"/>
    <w:rsid w:val="00140AA8"/>
    <w:rsid w:val="00152944"/>
    <w:rsid w:val="002237F6"/>
    <w:rsid w:val="002402ED"/>
    <w:rsid w:val="0029182D"/>
    <w:rsid w:val="0029607C"/>
    <w:rsid w:val="003545CD"/>
    <w:rsid w:val="00373CD1"/>
    <w:rsid w:val="003B0495"/>
    <w:rsid w:val="003F1B4A"/>
    <w:rsid w:val="00441F3D"/>
    <w:rsid w:val="0048540E"/>
    <w:rsid w:val="005D01EC"/>
    <w:rsid w:val="005E16BD"/>
    <w:rsid w:val="005F57C8"/>
    <w:rsid w:val="006103B1"/>
    <w:rsid w:val="00703AA4"/>
    <w:rsid w:val="00741AE7"/>
    <w:rsid w:val="00750CA3"/>
    <w:rsid w:val="008317B1"/>
    <w:rsid w:val="00831ABC"/>
    <w:rsid w:val="00886D58"/>
    <w:rsid w:val="0088758A"/>
    <w:rsid w:val="0089258C"/>
    <w:rsid w:val="008B48B9"/>
    <w:rsid w:val="008E349F"/>
    <w:rsid w:val="008F38EC"/>
    <w:rsid w:val="00921AE2"/>
    <w:rsid w:val="00936325"/>
    <w:rsid w:val="00972280"/>
    <w:rsid w:val="00983222"/>
    <w:rsid w:val="009A7163"/>
    <w:rsid w:val="009F40F1"/>
    <w:rsid w:val="00A05E96"/>
    <w:rsid w:val="00A07021"/>
    <w:rsid w:val="00A907E0"/>
    <w:rsid w:val="00AE4171"/>
    <w:rsid w:val="00BA3613"/>
    <w:rsid w:val="00C450A4"/>
    <w:rsid w:val="00C5507B"/>
    <w:rsid w:val="00C66F0C"/>
    <w:rsid w:val="00C94D7B"/>
    <w:rsid w:val="00CC1581"/>
    <w:rsid w:val="00CC24C8"/>
    <w:rsid w:val="00CE0B15"/>
    <w:rsid w:val="00D15DF2"/>
    <w:rsid w:val="00D30BCC"/>
    <w:rsid w:val="00D960BE"/>
    <w:rsid w:val="00DA4F34"/>
    <w:rsid w:val="00E872DD"/>
    <w:rsid w:val="00EC2749"/>
    <w:rsid w:val="00F26092"/>
    <w:rsid w:val="00F9601B"/>
    <w:rsid w:val="00FA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C8510"/>
  <w15:chartTrackingRefBased/>
  <w15:docId w15:val="{CD33ACAA-41E0-4F70-A82D-A09E25F9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1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1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1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1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1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1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1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1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1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1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1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5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5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07B"/>
  </w:style>
  <w:style w:type="paragraph" w:styleId="Footer">
    <w:name w:val="footer"/>
    <w:basedOn w:val="Normal"/>
    <w:link w:val="FooterChar"/>
    <w:uiPriority w:val="99"/>
    <w:unhideWhenUsed/>
    <w:rsid w:val="00C55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heniwahyuwidayati2@gmail.com</dc:creator>
  <cp:keywords/>
  <dc:description/>
  <cp:lastModifiedBy>Dwi Priyana</cp:lastModifiedBy>
  <cp:revision>19</cp:revision>
  <dcterms:created xsi:type="dcterms:W3CDTF">2026-07-28T16:04:00Z</dcterms:created>
  <dcterms:modified xsi:type="dcterms:W3CDTF">2026-07-29T02:45:00Z</dcterms:modified>
</cp:coreProperties>
</file>